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A8" w:rsidRPr="002A08A8" w:rsidRDefault="002A08A8" w:rsidP="002A08A8">
      <w:pPr>
        <w:tabs>
          <w:tab w:val="left" w:pos="0"/>
          <w:tab w:val="left" w:pos="9355"/>
        </w:tabs>
        <w:jc w:val="center"/>
        <w:rPr>
          <w:rFonts w:ascii="Times New Roman" w:hAnsi="Times New Roman" w:cs="Times New Roman"/>
          <w:b/>
          <w:sz w:val="28"/>
          <w:szCs w:val="28"/>
        </w:rPr>
      </w:pPr>
      <w:r w:rsidRPr="00A3571B">
        <w:rPr>
          <w:rFonts w:ascii="Times New Roman" w:hAnsi="Times New Roman" w:cs="Times New Roman"/>
          <w:b/>
          <w:sz w:val="24"/>
          <w:szCs w:val="24"/>
        </w:rPr>
        <w:t xml:space="preserve">Муниципальное  бюджетное дошкольное образовательное учреждение детский сад комбинированного вида № 54 города </w:t>
      </w:r>
      <w:proofErr w:type="spellStart"/>
      <w:r w:rsidRPr="00A3571B">
        <w:rPr>
          <w:rFonts w:ascii="Times New Roman" w:hAnsi="Times New Roman" w:cs="Times New Roman"/>
          <w:b/>
          <w:sz w:val="24"/>
          <w:szCs w:val="24"/>
        </w:rPr>
        <w:t>Ангарска</w:t>
      </w:r>
      <w:proofErr w:type="spellEnd"/>
      <w:r w:rsidRPr="00A3571B">
        <w:rPr>
          <w:rFonts w:ascii="Times New Roman" w:hAnsi="Times New Roman" w:cs="Times New Roman"/>
          <w:b/>
          <w:sz w:val="24"/>
          <w:szCs w:val="24"/>
        </w:rPr>
        <w:t>, Иркутской области</w:t>
      </w:r>
      <w:r w:rsidRPr="002A08A8">
        <w:rPr>
          <w:rFonts w:ascii="Times New Roman" w:hAnsi="Times New Roman" w:cs="Times New Roman"/>
          <w:b/>
          <w:sz w:val="28"/>
          <w:szCs w:val="28"/>
        </w:rPr>
        <w:t>.</w:t>
      </w: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center"/>
        <w:rPr>
          <w:rFonts w:ascii="Times New Roman" w:hAnsi="Times New Roman" w:cs="Times New Roman"/>
          <w:b/>
          <w:sz w:val="32"/>
          <w:szCs w:val="32"/>
        </w:rPr>
      </w:pPr>
      <w:r w:rsidRPr="002A08A8">
        <w:rPr>
          <w:rFonts w:ascii="Times New Roman" w:hAnsi="Times New Roman" w:cs="Times New Roman"/>
          <w:b/>
          <w:sz w:val="32"/>
          <w:szCs w:val="32"/>
        </w:rPr>
        <w:t>Публичный отчет</w:t>
      </w:r>
    </w:p>
    <w:p w:rsidR="002A08A8" w:rsidRPr="002A08A8" w:rsidRDefault="002A08A8" w:rsidP="002A08A8">
      <w:pPr>
        <w:jc w:val="center"/>
        <w:rPr>
          <w:rFonts w:ascii="Times New Roman" w:hAnsi="Times New Roman" w:cs="Times New Roman"/>
          <w:b/>
          <w:sz w:val="32"/>
          <w:szCs w:val="32"/>
        </w:rPr>
      </w:pPr>
      <w:r>
        <w:rPr>
          <w:rFonts w:ascii="Times New Roman" w:hAnsi="Times New Roman" w:cs="Times New Roman"/>
          <w:b/>
          <w:sz w:val="32"/>
          <w:szCs w:val="32"/>
        </w:rPr>
        <w:t>деятельности ДОУ за 2014 – 2015</w:t>
      </w:r>
      <w:r w:rsidRPr="002A08A8">
        <w:rPr>
          <w:rFonts w:ascii="Times New Roman" w:hAnsi="Times New Roman" w:cs="Times New Roman"/>
          <w:b/>
          <w:sz w:val="32"/>
          <w:szCs w:val="32"/>
        </w:rPr>
        <w:t xml:space="preserve"> учебный год.</w:t>
      </w: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Pr="002A08A8" w:rsidRDefault="002A08A8" w:rsidP="002A08A8">
      <w:pPr>
        <w:jc w:val="both"/>
        <w:rPr>
          <w:rFonts w:ascii="Times New Roman" w:hAnsi="Times New Roman" w:cs="Times New Roman"/>
          <w:b/>
          <w:sz w:val="28"/>
          <w:szCs w:val="28"/>
        </w:rPr>
      </w:pPr>
    </w:p>
    <w:p w:rsidR="002A08A8" w:rsidRDefault="002A08A8" w:rsidP="002A08A8">
      <w:pPr>
        <w:jc w:val="both"/>
        <w:rPr>
          <w:rFonts w:ascii="Times New Roman" w:hAnsi="Times New Roman" w:cs="Times New Roman"/>
          <w:b/>
          <w:sz w:val="28"/>
          <w:szCs w:val="28"/>
        </w:rPr>
      </w:pPr>
    </w:p>
    <w:p w:rsidR="00A3571B" w:rsidRPr="002A08A8" w:rsidRDefault="00A3571B" w:rsidP="002A08A8">
      <w:pPr>
        <w:jc w:val="both"/>
        <w:rPr>
          <w:rFonts w:ascii="Times New Roman" w:hAnsi="Times New Roman" w:cs="Times New Roman"/>
          <w:b/>
          <w:sz w:val="28"/>
          <w:szCs w:val="28"/>
        </w:rPr>
      </w:pPr>
    </w:p>
    <w:p w:rsidR="002A08A8" w:rsidRPr="00A3571B" w:rsidRDefault="00A3571B" w:rsidP="002A08A8">
      <w:pPr>
        <w:jc w:val="center"/>
        <w:rPr>
          <w:rFonts w:ascii="Times New Roman" w:hAnsi="Times New Roman" w:cs="Times New Roman"/>
          <w:b/>
          <w:sz w:val="24"/>
          <w:szCs w:val="24"/>
        </w:rPr>
      </w:pPr>
      <w:r>
        <w:rPr>
          <w:rFonts w:ascii="Times New Roman" w:hAnsi="Times New Roman" w:cs="Times New Roman"/>
          <w:b/>
          <w:sz w:val="24"/>
          <w:szCs w:val="24"/>
        </w:rPr>
        <w:t xml:space="preserve">г. </w:t>
      </w:r>
      <w:proofErr w:type="spellStart"/>
      <w:r>
        <w:rPr>
          <w:rFonts w:ascii="Times New Roman" w:hAnsi="Times New Roman" w:cs="Times New Roman"/>
          <w:b/>
          <w:sz w:val="24"/>
          <w:szCs w:val="24"/>
        </w:rPr>
        <w:t>Ангарск</w:t>
      </w:r>
      <w:proofErr w:type="spellEnd"/>
      <w:r>
        <w:rPr>
          <w:rFonts w:ascii="Times New Roman" w:hAnsi="Times New Roman" w:cs="Times New Roman"/>
          <w:b/>
          <w:sz w:val="24"/>
          <w:szCs w:val="24"/>
        </w:rPr>
        <w:t>, 2015</w:t>
      </w:r>
      <w:r w:rsidR="002A08A8" w:rsidRPr="00A3571B">
        <w:rPr>
          <w:rFonts w:ascii="Times New Roman" w:hAnsi="Times New Roman" w:cs="Times New Roman"/>
          <w:b/>
          <w:sz w:val="24"/>
          <w:szCs w:val="24"/>
        </w:rPr>
        <w:t xml:space="preserve"> год</w:t>
      </w:r>
    </w:p>
    <w:p w:rsidR="002A08A8" w:rsidRPr="002A08A8" w:rsidRDefault="002A08A8" w:rsidP="002A08A8">
      <w:pPr>
        <w:pStyle w:val="3"/>
        <w:jc w:val="center"/>
        <w:rPr>
          <w:rFonts w:ascii="Times New Roman" w:hAnsi="Times New Roman" w:cs="Times New Roman"/>
          <w:sz w:val="24"/>
          <w:szCs w:val="24"/>
        </w:rPr>
      </w:pPr>
      <w:r w:rsidRPr="002A08A8">
        <w:rPr>
          <w:rFonts w:ascii="Times New Roman" w:hAnsi="Times New Roman" w:cs="Times New Roman"/>
          <w:sz w:val="24"/>
          <w:szCs w:val="24"/>
        </w:rPr>
        <w:lastRenderedPageBreak/>
        <w:t>СОДЕРЖАНИЕ:</w:t>
      </w:r>
    </w:p>
    <w:p w:rsidR="002A08A8" w:rsidRPr="002A08A8" w:rsidRDefault="002A08A8" w:rsidP="002A08A8">
      <w:pPr>
        <w:jc w:val="both"/>
        <w:rPr>
          <w:rFonts w:ascii="Times New Roman" w:hAnsi="Times New Roman" w:cs="Times New Roman"/>
          <w:sz w:val="24"/>
          <w:szCs w:val="24"/>
        </w:rPr>
      </w:pPr>
    </w:p>
    <w:p w:rsidR="002A08A8" w:rsidRPr="002A08A8" w:rsidRDefault="002A08A8" w:rsidP="002A08A8">
      <w:pPr>
        <w:jc w:val="both"/>
        <w:rPr>
          <w:rFonts w:ascii="Times New Roman" w:hAnsi="Times New Roman" w:cs="Times New Roman"/>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sz w:val="24"/>
          <w:szCs w:val="24"/>
        </w:rPr>
        <w:t xml:space="preserve">1. </w:t>
      </w:r>
      <w:r w:rsidRPr="002A08A8">
        <w:rPr>
          <w:rFonts w:ascii="Times New Roman" w:hAnsi="Times New Roman" w:cs="Times New Roman"/>
          <w:color w:val="000000"/>
          <w:sz w:val="24"/>
          <w:szCs w:val="24"/>
        </w:rPr>
        <w:t>Общая характеристика образовательного учреждения и условий его функционирования.</w:t>
      </w:r>
    </w:p>
    <w:p w:rsidR="002A08A8" w:rsidRPr="002A08A8" w:rsidRDefault="002A08A8" w:rsidP="002A08A8">
      <w:pPr>
        <w:jc w:val="both"/>
        <w:rPr>
          <w:rFonts w:ascii="Times New Roman" w:hAnsi="Times New Roman" w:cs="Times New Roman"/>
          <w:color w:val="000000"/>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2.Обеспечение безопасности.</w:t>
      </w:r>
    </w:p>
    <w:p w:rsidR="002A08A8" w:rsidRPr="002A08A8" w:rsidRDefault="002A08A8" w:rsidP="002A08A8">
      <w:pPr>
        <w:jc w:val="both"/>
        <w:rPr>
          <w:rFonts w:ascii="Times New Roman" w:hAnsi="Times New Roman" w:cs="Times New Roman"/>
          <w:color w:val="000000"/>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3. Особенности образовательного процесса МБДОУ.</w:t>
      </w:r>
    </w:p>
    <w:p w:rsidR="002A08A8" w:rsidRPr="002A08A8" w:rsidRDefault="002A08A8" w:rsidP="002A08A8">
      <w:pPr>
        <w:jc w:val="both"/>
        <w:rPr>
          <w:rFonts w:ascii="Times New Roman" w:hAnsi="Times New Roman" w:cs="Times New Roman"/>
          <w:color w:val="000000"/>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4. Условия осуществления образовательного процесса.</w:t>
      </w:r>
    </w:p>
    <w:p w:rsidR="002A08A8" w:rsidRPr="002A08A8" w:rsidRDefault="002A08A8" w:rsidP="002A08A8">
      <w:pPr>
        <w:jc w:val="both"/>
        <w:rPr>
          <w:rFonts w:ascii="Times New Roman" w:hAnsi="Times New Roman" w:cs="Times New Roman"/>
          <w:color w:val="000000"/>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5. Материально-техническая  база.</w:t>
      </w:r>
    </w:p>
    <w:p w:rsidR="002A08A8" w:rsidRPr="002A08A8" w:rsidRDefault="002A08A8" w:rsidP="002A08A8">
      <w:pPr>
        <w:jc w:val="both"/>
        <w:rPr>
          <w:rFonts w:ascii="Times New Roman" w:hAnsi="Times New Roman" w:cs="Times New Roman"/>
          <w:color w:val="000000"/>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 xml:space="preserve">6. Охрана труда и техника безопасности ДОУ. </w:t>
      </w:r>
    </w:p>
    <w:p w:rsidR="002A08A8" w:rsidRPr="002A08A8" w:rsidRDefault="002A08A8" w:rsidP="002A08A8">
      <w:pPr>
        <w:jc w:val="both"/>
        <w:rPr>
          <w:rFonts w:ascii="Times New Roman" w:hAnsi="Times New Roman" w:cs="Times New Roman"/>
          <w:color w:val="000000"/>
          <w:sz w:val="24"/>
          <w:szCs w:val="24"/>
        </w:rPr>
      </w:pPr>
    </w:p>
    <w:p w:rsidR="002A08A8" w:rsidRDefault="002A08A8" w:rsidP="002A08A8">
      <w:pPr>
        <w:pStyle w:val="af3"/>
        <w:spacing w:after="0"/>
        <w:ind w:left="0"/>
        <w:jc w:val="both"/>
        <w:rPr>
          <w:rFonts w:ascii="Times New Roman" w:hAnsi="Times New Roman"/>
          <w:color w:val="000000"/>
          <w:sz w:val="24"/>
          <w:szCs w:val="24"/>
        </w:rPr>
      </w:pPr>
      <w:r w:rsidRPr="002A08A8">
        <w:rPr>
          <w:rFonts w:ascii="Times New Roman" w:hAnsi="Times New Roman"/>
          <w:color w:val="000000"/>
          <w:sz w:val="24"/>
          <w:szCs w:val="24"/>
        </w:rPr>
        <w:t>7. Финансовое обеспечение.</w:t>
      </w:r>
    </w:p>
    <w:p w:rsidR="008803FA" w:rsidRPr="002A08A8" w:rsidRDefault="008803FA" w:rsidP="002A08A8">
      <w:pPr>
        <w:pStyle w:val="af3"/>
        <w:spacing w:after="0"/>
        <w:ind w:left="0"/>
        <w:jc w:val="both"/>
        <w:rPr>
          <w:rFonts w:ascii="Times New Roman" w:hAnsi="Times New Roman"/>
          <w:color w:val="000000"/>
          <w:sz w:val="24"/>
          <w:szCs w:val="24"/>
        </w:rPr>
      </w:pPr>
    </w:p>
    <w:p w:rsidR="002A08A8" w:rsidRDefault="002A08A8" w:rsidP="002A08A8">
      <w:pPr>
        <w:pStyle w:val="af3"/>
        <w:spacing w:after="0"/>
        <w:ind w:left="0"/>
        <w:jc w:val="both"/>
        <w:rPr>
          <w:rFonts w:ascii="Times New Roman" w:hAnsi="Times New Roman"/>
          <w:color w:val="000000"/>
          <w:sz w:val="24"/>
          <w:szCs w:val="24"/>
        </w:rPr>
      </w:pPr>
    </w:p>
    <w:p w:rsidR="008803FA" w:rsidRPr="002A08A8" w:rsidRDefault="008803FA" w:rsidP="002A08A8">
      <w:pPr>
        <w:pStyle w:val="af3"/>
        <w:spacing w:after="0"/>
        <w:ind w:left="0"/>
        <w:jc w:val="both"/>
        <w:rPr>
          <w:rFonts w:ascii="Times New Roman" w:hAnsi="Times New Roman"/>
          <w:color w:val="000000"/>
          <w:sz w:val="24"/>
          <w:szCs w:val="24"/>
        </w:rPr>
      </w:pPr>
    </w:p>
    <w:p w:rsidR="008803FA" w:rsidRDefault="002A08A8" w:rsidP="002A08A8">
      <w:pPr>
        <w:tabs>
          <w:tab w:val="left" w:pos="1260"/>
        </w:tabs>
        <w:spacing w:line="360" w:lineRule="auto"/>
        <w:jc w:val="both"/>
        <w:rPr>
          <w:rFonts w:ascii="Times New Roman" w:hAnsi="Times New Roman" w:cs="Times New Roman"/>
          <w:sz w:val="24"/>
          <w:szCs w:val="24"/>
        </w:rPr>
      </w:pPr>
      <w:r w:rsidRPr="002A08A8">
        <w:rPr>
          <w:rFonts w:ascii="Times New Roman" w:hAnsi="Times New Roman" w:cs="Times New Roman"/>
          <w:color w:val="000000"/>
          <w:sz w:val="24"/>
          <w:szCs w:val="24"/>
        </w:rPr>
        <w:t xml:space="preserve">8. </w:t>
      </w:r>
      <w:r w:rsidRPr="002A08A8">
        <w:rPr>
          <w:rFonts w:ascii="Times New Roman" w:hAnsi="Times New Roman" w:cs="Times New Roman"/>
          <w:sz w:val="24"/>
          <w:szCs w:val="24"/>
        </w:rPr>
        <w:t>Социальное партнерство образовательного учреждения.</w:t>
      </w:r>
    </w:p>
    <w:p w:rsidR="008803FA" w:rsidRPr="002A08A8" w:rsidRDefault="008803FA" w:rsidP="002A08A8">
      <w:pPr>
        <w:tabs>
          <w:tab w:val="left" w:pos="1260"/>
        </w:tabs>
        <w:spacing w:line="360" w:lineRule="auto"/>
        <w:jc w:val="both"/>
        <w:rPr>
          <w:rFonts w:ascii="Times New Roman" w:hAnsi="Times New Roman" w:cs="Times New Roman"/>
          <w:sz w:val="24"/>
          <w:szCs w:val="24"/>
        </w:rPr>
      </w:pPr>
    </w:p>
    <w:p w:rsidR="008803FA"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 xml:space="preserve">9. </w:t>
      </w:r>
      <w:r w:rsidR="008803FA" w:rsidRPr="008803FA">
        <w:rPr>
          <w:rFonts w:ascii="Times New Roman" w:hAnsi="Times New Roman" w:cs="Times New Roman"/>
          <w:sz w:val="24"/>
          <w:szCs w:val="24"/>
        </w:rPr>
        <w:t>Перспективы и планы развития</w:t>
      </w:r>
      <w:r w:rsidR="008803FA" w:rsidRPr="002A08A8">
        <w:rPr>
          <w:rFonts w:ascii="Times New Roman" w:hAnsi="Times New Roman" w:cs="Times New Roman"/>
          <w:color w:val="000000"/>
          <w:sz w:val="24"/>
          <w:szCs w:val="24"/>
        </w:rPr>
        <w:t xml:space="preserve"> </w:t>
      </w:r>
    </w:p>
    <w:p w:rsidR="008803FA" w:rsidRDefault="008803FA" w:rsidP="002A08A8">
      <w:pPr>
        <w:jc w:val="both"/>
        <w:rPr>
          <w:rFonts w:ascii="Times New Roman" w:hAnsi="Times New Roman" w:cs="Times New Roman"/>
          <w:color w:val="000000"/>
          <w:sz w:val="24"/>
          <w:szCs w:val="24"/>
        </w:rPr>
      </w:pPr>
    </w:p>
    <w:p w:rsidR="002A08A8" w:rsidRDefault="002A08A8" w:rsidP="002A08A8">
      <w:pPr>
        <w:jc w:val="both"/>
        <w:rPr>
          <w:rFonts w:ascii="Times New Roman" w:hAnsi="Times New Roman" w:cs="Times New Roman"/>
          <w:sz w:val="24"/>
          <w:szCs w:val="24"/>
        </w:rPr>
      </w:pPr>
      <w:r w:rsidRPr="002A08A8">
        <w:rPr>
          <w:rFonts w:ascii="Times New Roman" w:hAnsi="Times New Roman" w:cs="Times New Roman"/>
          <w:color w:val="000000"/>
          <w:sz w:val="24"/>
          <w:szCs w:val="24"/>
        </w:rPr>
        <w:t>10. Заключение.</w:t>
      </w:r>
      <w:r w:rsidR="008803FA" w:rsidRPr="008803FA">
        <w:rPr>
          <w:rFonts w:ascii="Times New Roman" w:hAnsi="Times New Roman" w:cs="Times New Roman"/>
          <w:b/>
          <w:sz w:val="24"/>
          <w:szCs w:val="24"/>
        </w:rPr>
        <w:t xml:space="preserve"> </w:t>
      </w:r>
    </w:p>
    <w:p w:rsidR="008803FA" w:rsidRPr="002A08A8" w:rsidRDefault="008803FA" w:rsidP="002A08A8">
      <w:pPr>
        <w:jc w:val="both"/>
        <w:rPr>
          <w:rFonts w:ascii="Times New Roman" w:hAnsi="Times New Roman" w:cs="Times New Roman"/>
          <w:color w:val="000000"/>
          <w:sz w:val="24"/>
          <w:szCs w:val="24"/>
        </w:rPr>
      </w:pPr>
    </w:p>
    <w:p w:rsidR="002A08A8" w:rsidRPr="002A08A8" w:rsidRDefault="002A08A8" w:rsidP="002A08A8">
      <w:pPr>
        <w:jc w:val="both"/>
        <w:rPr>
          <w:rFonts w:ascii="Times New Roman" w:hAnsi="Times New Roman" w:cs="Times New Roman"/>
          <w:color w:val="000000"/>
          <w:sz w:val="24"/>
          <w:szCs w:val="24"/>
        </w:rPr>
      </w:pPr>
      <w:r w:rsidRPr="002A08A8">
        <w:rPr>
          <w:rFonts w:ascii="Times New Roman" w:hAnsi="Times New Roman" w:cs="Times New Roman"/>
          <w:color w:val="000000"/>
          <w:sz w:val="24"/>
          <w:szCs w:val="24"/>
        </w:rPr>
        <w:t>11. Обратная связь.</w:t>
      </w:r>
    </w:p>
    <w:p w:rsidR="002A08A8" w:rsidRPr="002A08A8" w:rsidRDefault="002A08A8" w:rsidP="002A08A8">
      <w:pPr>
        <w:jc w:val="both"/>
        <w:rPr>
          <w:rFonts w:ascii="Times New Roman" w:hAnsi="Times New Roman" w:cs="Times New Roman"/>
          <w:b/>
          <w:color w:val="000000"/>
          <w:sz w:val="24"/>
          <w:szCs w:val="24"/>
        </w:rPr>
      </w:pPr>
    </w:p>
    <w:p w:rsidR="002A08A8" w:rsidRPr="002A08A8" w:rsidRDefault="002A08A8" w:rsidP="002A08A8">
      <w:pPr>
        <w:jc w:val="both"/>
        <w:rPr>
          <w:rFonts w:ascii="Times New Roman" w:hAnsi="Times New Roman" w:cs="Times New Roman"/>
          <w:color w:val="000000"/>
          <w:sz w:val="24"/>
          <w:szCs w:val="24"/>
        </w:rPr>
      </w:pPr>
    </w:p>
    <w:p w:rsidR="002A08A8" w:rsidRDefault="002A08A8" w:rsidP="002A08A8">
      <w:pPr>
        <w:jc w:val="both"/>
        <w:rPr>
          <w:rFonts w:ascii="Times New Roman" w:hAnsi="Times New Roman" w:cs="Times New Roman"/>
          <w:color w:val="000000"/>
          <w:sz w:val="24"/>
          <w:szCs w:val="24"/>
          <w:highlight w:val="yellow"/>
        </w:rPr>
      </w:pPr>
    </w:p>
    <w:p w:rsidR="002A08A8" w:rsidRPr="002A08A8" w:rsidRDefault="002A08A8" w:rsidP="002A08A8">
      <w:pPr>
        <w:autoSpaceDE w:val="0"/>
        <w:autoSpaceDN w:val="0"/>
        <w:adjustRightInd w:val="0"/>
        <w:jc w:val="both"/>
        <w:rPr>
          <w:rFonts w:ascii="Times New Roman" w:eastAsiaTheme="minorHAnsi" w:hAnsi="Times New Roman" w:cs="Times New Roman"/>
          <w:sz w:val="24"/>
          <w:szCs w:val="24"/>
          <w:lang w:eastAsia="en-US"/>
        </w:rPr>
      </w:pPr>
    </w:p>
    <w:p w:rsidR="002A08A8" w:rsidRPr="00A3571B" w:rsidRDefault="002A08A8" w:rsidP="00A3571B">
      <w:pPr>
        <w:spacing w:line="240" w:lineRule="auto"/>
        <w:jc w:val="center"/>
        <w:rPr>
          <w:rFonts w:ascii="Times New Roman" w:hAnsi="Times New Roman" w:cs="Times New Roman"/>
          <w:b/>
          <w:sz w:val="28"/>
          <w:szCs w:val="28"/>
        </w:rPr>
      </w:pPr>
      <w:r w:rsidRPr="00A3571B">
        <w:rPr>
          <w:rFonts w:ascii="Times New Roman" w:hAnsi="Times New Roman" w:cs="Times New Roman"/>
          <w:b/>
          <w:sz w:val="28"/>
          <w:szCs w:val="28"/>
        </w:rPr>
        <w:lastRenderedPageBreak/>
        <w:t>Уважаемые родители, педагоги, общественность и партнеры ДОУ.</w:t>
      </w:r>
    </w:p>
    <w:p w:rsidR="006D70A4" w:rsidRPr="00A3571B" w:rsidRDefault="006D70A4" w:rsidP="00A3571B">
      <w:pPr>
        <w:spacing w:line="240" w:lineRule="auto"/>
        <w:ind w:firstLine="708"/>
        <w:jc w:val="both"/>
        <w:outlineLvl w:val="4"/>
        <w:rPr>
          <w:rFonts w:ascii="Times New Roman" w:hAnsi="Times New Roman" w:cs="Times New Roman"/>
          <w:bCs/>
          <w:sz w:val="24"/>
          <w:szCs w:val="24"/>
          <w:u w:val="single"/>
        </w:rPr>
      </w:pPr>
      <w:r w:rsidRPr="00A3571B">
        <w:rPr>
          <w:rFonts w:ascii="Times New Roman" w:hAnsi="Times New Roman" w:cs="Times New Roman"/>
          <w:sz w:val="24"/>
          <w:szCs w:val="24"/>
        </w:rPr>
        <w:t>Современные социально-экономические  изменения, происходящие в нашей  стране, не могут не затрагивать дошкольное образование. Процессы обновления предъявляют повышенные требования к организации воспитательно-образовательного процесса в ДОУ, к личности педагога и заставляют искать нестандартные подходы в решении задач, встающих перед работниками образования.</w:t>
      </w:r>
    </w:p>
    <w:p w:rsidR="002A08A8" w:rsidRPr="00A3571B" w:rsidRDefault="002A08A8" w:rsidP="00A3571B">
      <w:pPr>
        <w:spacing w:line="240" w:lineRule="auto"/>
        <w:jc w:val="both"/>
        <w:outlineLvl w:val="4"/>
        <w:rPr>
          <w:rFonts w:ascii="Times New Roman" w:hAnsi="Times New Roman" w:cs="Times New Roman"/>
          <w:bCs/>
          <w:sz w:val="24"/>
          <w:szCs w:val="24"/>
        </w:rPr>
      </w:pPr>
      <w:r w:rsidRPr="00A3571B">
        <w:rPr>
          <w:rFonts w:ascii="Times New Roman" w:hAnsi="Times New Roman" w:cs="Times New Roman"/>
          <w:bCs/>
          <w:sz w:val="24"/>
          <w:szCs w:val="24"/>
        </w:rPr>
        <w:t xml:space="preserve">      Предлагаем вашему вниманию Публичный отчет, в котором представлены результаты деятельности МБДОУ детский сад комбинированного вида № 54  за 2014-2015 учебный год. В нашем сообщении содержится информация о том, чем живет ДОУ, как работает, чего достигло, какие потребности и проблемы испытывает администрация и коллектив учреждения. Коллектив детского сада надеется в вашем лице получить оценку, посильную помощь и поддержку. </w:t>
      </w:r>
    </w:p>
    <w:p w:rsidR="002A08A8" w:rsidRPr="00A3571B" w:rsidRDefault="002A08A8" w:rsidP="00A3571B">
      <w:pPr>
        <w:spacing w:line="240" w:lineRule="auto"/>
        <w:jc w:val="center"/>
        <w:rPr>
          <w:rFonts w:ascii="Times New Roman" w:hAnsi="Times New Roman" w:cs="Times New Roman"/>
          <w:b/>
          <w:color w:val="000000"/>
          <w:sz w:val="28"/>
          <w:szCs w:val="28"/>
        </w:rPr>
      </w:pPr>
      <w:r w:rsidRPr="00A3571B">
        <w:rPr>
          <w:rFonts w:ascii="Times New Roman" w:hAnsi="Times New Roman" w:cs="Times New Roman"/>
          <w:b/>
          <w:sz w:val="28"/>
          <w:szCs w:val="28"/>
        </w:rPr>
        <w:t xml:space="preserve">1. </w:t>
      </w:r>
      <w:r w:rsidRPr="00A3571B">
        <w:rPr>
          <w:rFonts w:ascii="Times New Roman" w:hAnsi="Times New Roman" w:cs="Times New Roman"/>
          <w:b/>
          <w:color w:val="000000"/>
          <w:sz w:val="28"/>
          <w:szCs w:val="28"/>
        </w:rPr>
        <w:t>Общая характеристика образовательного учреждения и условий его функционирования.</w:t>
      </w:r>
    </w:p>
    <w:p w:rsidR="002A08A8" w:rsidRPr="00A3571B" w:rsidRDefault="002A08A8" w:rsidP="00A3571B">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Муниципальное бюджетное  дошкольное образовательное учреждение детский сад комбинированного вида № 54 расположен по адресу:</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665832, Иркутская область, город </w:t>
      </w:r>
      <w:proofErr w:type="spellStart"/>
      <w:r w:rsidRPr="00A3571B">
        <w:rPr>
          <w:rFonts w:ascii="Times New Roman" w:hAnsi="Times New Roman" w:cs="Times New Roman"/>
          <w:color w:val="000000"/>
          <w:sz w:val="24"/>
          <w:szCs w:val="24"/>
        </w:rPr>
        <w:t>Ангарск</w:t>
      </w:r>
      <w:proofErr w:type="spellEnd"/>
      <w:r w:rsidRPr="00A3571B">
        <w:rPr>
          <w:rFonts w:ascii="Times New Roman" w:hAnsi="Times New Roman" w:cs="Times New Roman"/>
          <w:color w:val="000000"/>
          <w:sz w:val="24"/>
          <w:szCs w:val="24"/>
        </w:rPr>
        <w:t>, микрорайон 7, дом 31.</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Учреждение открылось в 1992 году - это самое молодое детское учреждение в городе </w:t>
      </w:r>
      <w:proofErr w:type="spellStart"/>
      <w:r w:rsidRPr="00A3571B">
        <w:rPr>
          <w:rFonts w:ascii="Times New Roman" w:hAnsi="Times New Roman" w:cs="Times New Roman"/>
          <w:color w:val="000000"/>
          <w:sz w:val="24"/>
          <w:szCs w:val="24"/>
        </w:rPr>
        <w:t>Ангарске</w:t>
      </w:r>
      <w:proofErr w:type="spellEnd"/>
      <w:r w:rsidRPr="00A3571B">
        <w:rPr>
          <w:rFonts w:ascii="Times New Roman" w:hAnsi="Times New Roman" w:cs="Times New Roman"/>
          <w:color w:val="000000"/>
          <w:sz w:val="24"/>
          <w:szCs w:val="24"/>
        </w:rPr>
        <w:t>.</w:t>
      </w:r>
    </w:p>
    <w:p w:rsidR="002A08A8" w:rsidRPr="00A3571B" w:rsidRDefault="002A08A8" w:rsidP="00A3571B">
      <w:pPr>
        <w:tabs>
          <w:tab w:val="left" w:pos="567"/>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Это 2-х этажное нежилое здание, типовое, имеющее:</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отдельно стоящее здание хозяйственных сараев;</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систему отопления – центрально – водяную;</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систему вентиляции - комбинированную (обособленная, локализирующая);</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систему водоснабжения - городской водопровод;</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систему противопожарной сигнализации, которая  установлена в 2004году;</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средства пожаротушения;</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систему тревожной </w:t>
      </w:r>
      <w:proofErr w:type="gramStart"/>
      <w:r w:rsidRPr="00A3571B">
        <w:rPr>
          <w:rFonts w:ascii="Times New Roman" w:hAnsi="Times New Roman" w:cs="Times New Roman"/>
          <w:color w:val="000000"/>
          <w:sz w:val="24"/>
          <w:szCs w:val="24"/>
        </w:rPr>
        <w:t>сигнализации</w:t>
      </w:r>
      <w:proofErr w:type="gramEnd"/>
      <w:r w:rsidRPr="00A3571B">
        <w:rPr>
          <w:rFonts w:ascii="Times New Roman" w:hAnsi="Times New Roman" w:cs="Times New Roman"/>
          <w:color w:val="000000"/>
          <w:sz w:val="24"/>
          <w:szCs w:val="24"/>
        </w:rPr>
        <w:t xml:space="preserve"> установленную в 2005 году.</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Территория детского сада составляет – 14124 кв.м. К зданию прилегают игровые площадки, на которых имеются: прогулочные веранды, малые архитектурные формы, песочные дворики, спортивная площадка, сад, огород для детей. </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b/>
          <w:color w:val="000000"/>
          <w:sz w:val="24"/>
          <w:szCs w:val="24"/>
        </w:rPr>
        <w:t xml:space="preserve">       Руководитель МБДОУ детский сад комбинированного вида № 54</w:t>
      </w:r>
      <w:r w:rsidRPr="00A3571B">
        <w:rPr>
          <w:rFonts w:ascii="Times New Roman" w:hAnsi="Times New Roman" w:cs="Times New Roman"/>
          <w:color w:val="000000"/>
          <w:sz w:val="24"/>
          <w:szCs w:val="24"/>
        </w:rPr>
        <w:t xml:space="preserve"> </w:t>
      </w:r>
      <w:r w:rsidRPr="00A3571B">
        <w:rPr>
          <w:rFonts w:ascii="Times New Roman" w:hAnsi="Times New Roman" w:cs="Times New Roman"/>
          <w:b/>
          <w:color w:val="000000"/>
          <w:sz w:val="24"/>
          <w:szCs w:val="24"/>
        </w:rPr>
        <w:t>-</w:t>
      </w:r>
      <w:r w:rsidRPr="00A3571B">
        <w:rPr>
          <w:rFonts w:ascii="Times New Roman" w:hAnsi="Times New Roman" w:cs="Times New Roman"/>
          <w:color w:val="000000"/>
          <w:sz w:val="24"/>
          <w:szCs w:val="24"/>
        </w:rPr>
        <w:t xml:space="preserve"> Лукач Ольга Николаевна. </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По  результатам государственной аккредитации  2005 года  ДОУ является детским садом комбинированного вида  второй  категории (свидетельство о государственной аккредитации АА 168161 от 01.09.2005 года).</w:t>
      </w:r>
    </w:p>
    <w:p w:rsidR="002A08A8" w:rsidRPr="00A3571B" w:rsidRDefault="002A08A8" w:rsidP="00A3571B">
      <w:pPr>
        <w:pStyle w:val="a3"/>
        <w:spacing w:line="240" w:lineRule="auto"/>
        <w:ind w:firstLine="0"/>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МБДОУ детский сад комбинированного вида № 54 имеет право осуществления образовательной деятельности по образовательной программе в соответствии с выданной лицензией:  РО  № 046149  от  23.04.2012 г., приложение к лицензии: серия 38П01 № 0000837 -  действующей  бессрочно.</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lastRenderedPageBreak/>
        <w:t>Деятельность  ДОУ организована  на основе правоустанавливающих документов:</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Федерального Закона «Об образовании в Российской Федерации»,</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закона «Об основных гарантиях прав ребенка в РФ»,</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Порядка организации и осуществления образовательной деятельности по основным общеобразовательным программам дошкольного образования,</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ФГОС ДО,</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xml:space="preserve">- </w:t>
      </w:r>
      <w:proofErr w:type="spellStart"/>
      <w:r w:rsidRPr="00A3571B">
        <w:rPr>
          <w:rFonts w:ascii="Times New Roman" w:eastAsiaTheme="minorHAnsi" w:hAnsi="Times New Roman" w:cs="Times New Roman"/>
          <w:sz w:val="24"/>
          <w:szCs w:val="24"/>
          <w:lang w:eastAsia="en-US"/>
        </w:rPr>
        <w:t>СанПиН</w:t>
      </w:r>
      <w:proofErr w:type="spellEnd"/>
      <w:r w:rsidRPr="00A3571B">
        <w:rPr>
          <w:rFonts w:ascii="Times New Roman" w:eastAsiaTheme="minorHAnsi" w:hAnsi="Times New Roman" w:cs="Times New Roman"/>
          <w:sz w:val="24"/>
          <w:szCs w:val="24"/>
          <w:lang w:eastAsia="en-US"/>
        </w:rPr>
        <w:t>,</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xml:space="preserve">- ФЗ «О контрактной системе в сфере закупок, товаров, работ, услуг для обеспечения государственных и муниципальных нужд», </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ФЗ «Об основах охраны труда»,</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Бюджетного кодекса РФ,</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Трудового кодекса РФ» и др.</w:t>
      </w:r>
    </w:p>
    <w:p w:rsidR="002A08A8" w:rsidRPr="00A3571B" w:rsidRDefault="002A08A8" w:rsidP="00A3571B">
      <w:pPr>
        <w:pStyle w:val="a9"/>
        <w:tabs>
          <w:tab w:val="left" w:pos="567"/>
        </w:tabs>
        <w:spacing w:after="0"/>
        <w:jc w:val="both"/>
        <w:rPr>
          <w:color w:val="000000"/>
        </w:rPr>
      </w:pPr>
      <w:r w:rsidRPr="00A3571B">
        <w:rPr>
          <w:b/>
          <w:color w:val="000000"/>
        </w:rPr>
        <w:t xml:space="preserve">       Миссия МБДОУ детский сад комбинированного вида № 54 </w:t>
      </w:r>
      <w:r w:rsidRPr="00A3571B">
        <w:rPr>
          <w:color w:val="000000"/>
        </w:rPr>
        <w:t xml:space="preserve">– интеллектуально – творческое развитие детей дошкольного возраста в условиях </w:t>
      </w:r>
      <w:proofErr w:type="spellStart"/>
      <w:r w:rsidRPr="00A3571B">
        <w:rPr>
          <w:color w:val="000000"/>
        </w:rPr>
        <w:t>здоровьесберегающего</w:t>
      </w:r>
      <w:proofErr w:type="spellEnd"/>
      <w:r w:rsidRPr="00A3571B">
        <w:rPr>
          <w:color w:val="000000"/>
        </w:rPr>
        <w:t xml:space="preserve"> пространства ДОУ.</w:t>
      </w:r>
    </w:p>
    <w:p w:rsidR="002A08A8" w:rsidRPr="00A3571B" w:rsidRDefault="002A08A8" w:rsidP="00A3571B">
      <w:pPr>
        <w:pStyle w:val="a9"/>
        <w:spacing w:after="0"/>
        <w:jc w:val="both"/>
        <w:rPr>
          <w:color w:val="000000"/>
        </w:rPr>
      </w:pPr>
      <w:r w:rsidRPr="00A3571B">
        <w:rPr>
          <w:color w:val="000000"/>
        </w:rPr>
        <w:t xml:space="preserve">       </w:t>
      </w:r>
      <w:r w:rsidRPr="00A3571B">
        <w:rPr>
          <w:b/>
          <w:color w:val="000000"/>
        </w:rPr>
        <w:t>Режим работы учреждения:</w:t>
      </w:r>
      <w:r w:rsidRPr="00A3571B">
        <w:rPr>
          <w:color w:val="000000"/>
        </w:rPr>
        <w:t xml:space="preserve"> пятидневная рабочая неделя с 12-ти часовым пребыванием  детей с 7.00 до19.00. Нерабочие дни – суббота, воскресенье, а также праздничные дни, установленные законодательством РФ. </w:t>
      </w:r>
    </w:p>
    <w:p w:rsidR="002A08A8" w:rsidRPr="00A3571B" w:rsidRDefault="002A08A8" w:rsidP="00A3571B">
      <w:pPr>
        <w:tabs>
          <w:tab w:val="left" w:pos="284"/>
          <w:tab w:val="left" w:pos="567"/>
        </w:tabs>
        <w:spacing w:line="240" w:lineRule="auto"/>
        <w:jc w:val="both"/>
        <w:rPr>
          <w:rFonts w:ascii="Times New Roman" w:hAnsi="Times New Roman" w:cs="Times New Roman"/>
          <w:color w:val="000000"/>
          <w:sz w:val="24"/>
          <w:szCs w:val="24"/>
        </w:rPr>
      </w:pPr>
      <w:r w:rsidRPr="00A3571B">
        <w:rPr>
          <w:rFonts w:ascii="Times New Roman" w:hAnsi="Times New Roman" w:cs="Times New Roman"/>
          <w:b/>
          <w:color w:val="000000"/>
          <w:sz w:val="24"/>
          <w:szCs w:val="24"/>
        </w:rPr>
        <w:t xml:space="preserve">       Правила приема в ДОУ: </w:t>
      </w:r>
      <w:r w:rsidRPr="00A3571B">
        <w:rPr>
          <w:rFonts w:ascii="Times New Roman" w:hAnsi="Times New Roman" w:cs="Times New Roman"/>
          <w:color w:val="000000"/>
          <w:sz w:val="24"/>
          <w:szCs w:val="24"/>
        </w:rPr>
        <w:t>Прием воспитанников в Учреждение осуществляется на основании порядка, утвержденного Учредителем, на основании действующего законодательства.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В Учреждение принимаются воспитанники в возрасте от 1 года 6 месяцев до 7 лет. Комплектование на новый учебный год (на 1 сентября) осуществляется в период с 1 июня по 31 августа текущего года. Зачисление в Учреждение оформляется соответствующим приказом заведующего Учреждением на основании </w:t>
      </w:r>
      <w:proofErr w:type="gramStart"/>
      <w:r w:rsidRPr="00A3571B">
        <w:rPr>
          <w:rFonts w:ascii="Times New Roman" w:hAnsi="Times New Roman" w:cs="Times New Roman"/>
          <w:color w:val="000000"/>
          <w:sz w:val="24"/>
          <w:szCs w:val="24"/>
        </w:rPr>
        <w:t xml:space="preserve">приказа начальника Управления образования администрации Ангарского </w:t>
      </w:r>
      <w:r w:rsidR="00EB71E9" w:rsidRPr="00A3571B">
        <w:rPr>
          <w:rFonts w:ascii="Times New Roman" w:hAnsi="Times New Roman" w:cs="Times New Roman"/>
          <w:color w:val="000000"/>
          <w:sz w:val="24"/>
          <w:szCs w:val="24"/>
        </w:rPr>
        <w:t>городского округа</w:t>
      </w:r>
      <w:proofErr w:type="gramEnd"/>
      <w:r w:rsidRPr="00A3571B">
        <w:rPr>
          <w:rFonts w:ascii="Times New Roman" w:hAnsi="Times New Roman" w:cs="Times New Roman"/>
          <w:color w:val="000000"/>
          <w:sz w:val="24"/>
          <w:szCs w:val="24"/>
        </w:rPr>
        <w:t xml:space="preserve">. Прием воспитанников осуществляется на основании медицинского заключения, заявления и документов, удостоверяющих личность одного из родителей (законных представителей).  </w:t>
      </w:r>
    </w:p>
    <w:p w:rsidR="002A08A8" w:rsidRPr="00A3571B" w:rsidRDefault="002A08A8" w:rsidP="00A3571B">
      <w:pPr>
        <w:tabs>
          <w:tab w:val="left" w:pos="567"/>
        </w:tabs>
        <w:spacing w:line="240" w:lineRule="auto"/>
        <w:jc w:val="both"/>
        <w:rPr>
          <w:rFonts w:ascii="Times New Roman" w:hAnsi="Times New Roman" w:cs="Times New Roman"/>
          <w:b/>
          <w:color w:val="000000"/>
          <w:sz w:val="24"/>
          <w:szCs w:val="24"/>
        </w:rPr>
      </w:pPr>
      <w:r w:rsidRPr="00A3571B">
        <w:rPr>
          <w:rFonts w:ascii="Times New Roman" w:hAnsi="Times New Roman" w:cs="Times New Roman"/>
          <w:color w:val="000000"/>
          <w:sz w:val="24"/>
          <w:szCs w:val="24"/>
        </w:rPr>
        <w:t xml:space="preserve">       С родителями (законными представителями) заключается договор в двух экземплярах, один из которых выдается на руки родителю (законному представителю). Комплектование групп осуществляется по одновозрастному принципу. Наполняемость групп соответствует санитарным нормам. </w:t>
      </w:r>
    </w:p>
    <w:p w:rsidR="002A08A8" w:rsidRPr="00A3571B" w:rsidRDefault="002A08A8" w:rsidP="00A3571B">
      <w:pPr>
        <w:tabs>
          <w:tab w:val="left" w:pos="567"/>
        </w:tabs>
        <w:spacing w:line="240" w:lineRule="auto"/>
        <w:jc w:val="both"/>
        <w:rPr>
          <w:rFonts w:ascii="Times New Roman" w:hAnsi="Times New Roman" w:cs="Times New Roman"/>
          <w:b/>
          <w:color w:val="000000"/>
          <w:sz w:val="24"/>
          <w:szCs w:val="24"/>
        </w:rPr>
      </w:pPr>
      <w:r w:rsidRPr="00A3571B">
        <w:rPr>
          <w:rFonts w:ascii="Times New Roman" w:hAnsi="Times New Roman" w:cs="Times New Roman"/>
          <w:color w:val="000000"/>
          <w:sz w:val="24"/>
          <w:szCs w:val="24"/>
        </w:rPr>
        <w:t xml:space="preserve">       </w:t>
      </w:r>
      <w:r w:rsidRPr="00A3571B">
        <w:rPr>
          <w:rFonts w:ascii="Times New Roman" w:hAnsi="Times New Roman" w:cs="Times New Roman"/>
          <w:b/>
          <w:color w:val="000000"/>
          <w:sz w:val="24"/>
          <w:szCs w:val="24"/>
        </w:rPr>
        <w:t>В МБДОУ функционирует 12 групп:</w:t>
      </w:r>
    </w:p>
    <w:p w:rsidR="002A08A8" w:rsidRPr="00A3571B" w:rsidRDefault="002A08A8" w:rsidP="00F732CC">
      <w:pPr>
        <w:pStyle w:val="a3"/>
        <w:numPr>
          <w:ilvl w:val="0"/>
          <w:numId w:val="1"/>
        </w:num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1 группа раннего возраста;</w:t>
      </w:r>
    </w:p>
    <w:p w:rsidR="002A08A8" w:rsidRPr="00A3571B" w:rsidRDefault="002A08A8" w:rsidP="00F732CC">
      <w:pPr>
        <w:pStyle w:val="a3"/>
        <w:numPr>
          <w:ilvl w:val="0"/>
          <w:numId w:val="1"/>
        </w:num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11 групп дошкольного возраста, из них: 1 группа – логопедическая.</w:t>
      </w:r>
    </w:p>
    <w:p w:rsidR="002A08A8" w:rsidRPr="00A3571B" w:rsidRDefault="002A08A8" w:rsidP="00A3571B">
      <w:pPr>
        <w:pStyle w:val="a3"/>
        <w:tabs>
          <w:tab w:val="left" w:pos="540"/>
        </w:tabs>
        <w:spacing w:line="240" w:lineRule="auto"/>
        <w:ind w:firstLine="0"/>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Набор в логопедическую группу осуществляется  на основании решения городской  </w:t>
      </w:r>
      <w:proofErr w:type="spellStart"/>
      <w:r w:rsidRPr="00A3571B">
        <w:rPr>
          <w:rFonts w:ascii="Times New Roman" w:hAnsi="Times New Roman" w:cs="Times New Roman"/>
          <w:color w:val="000000"/>
          <w:sz w:val="24"/>
          <w:szCs w:val="24"/>
        </w:rPr>
        <w:t>медико</w:t>
      </w:r>
      <w:proofErr w:type="spellEnd"/>
      <w:r w:rsidRPr="00A3571B">
        <w:rPr>
          <w:rFonts w:ascii="Times New Roman" w:hAnsi="Times New Roman" w:cs="Times New Roman"/>
          <w:color w:val="000000"/>
          <w:sz w:val="24"/>
          <w:szCs w:val="24"/>
        </w:rPr>
        <w:t xml:space="preserve"> - психолого-педагогической комиссии.</w:t>
      </w:r>
    </w:p>
    <w:p w:rsidR="002A08A8" w:rsidRPr="00A3571B" w:rsidRDefault="002A08A8" w:rsidP="00A3571B">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Плановая наполняемость – 220 детей, списо</w:t>
      </w:r>
      <w:r w:rsidR="00EB71E9" w:rsidRPr="00A3571B">
        <w:rPr>
          <w:rFonts w:ascii="Times New Roman" w:hAnsi="Times New Roman" w:cs="Times New Roman"/>
          <w:color w:val="000000"/>
          <w:sz w:val="24"/>
          <w:szCs w:val="24"/>
        </w:rPr>
        <w:t>чный состав детей  на 01.09.2015 г. – 298</w:t>
      </w:r>
      <w:r w:rsidRPr="00A3571B">
        <w:rPr>
          <w:rFonts w:ascii="Times New Roman" w:hAnsi="Times New Roman" w:cs="Times New Roman"/>
          <w:color w:val="000000"/>
          <w:sz w:val="24"/>
          <w:szCs w:val="24"/>
        </w:rPr>
        <w:t>.</w:t>
      </w:r>
    </w:p>
    <w:p w:rsidR="002A08A8" w:rsidRDefault="002A08A8" w:rsidP="00A3571B">
      <w:pPr>
        <w:tabs>
          <w:tab w:val="left" w:pos="567"/>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w:t>
      </w:r>
      <w:r w:rsidRPr="00A3571B">
        <w:rPr>
          <w:rFonts w:ascii="Times New Roman" w:hAnsi="Times New Roman" w:cs="Times New Roman"/>
          <w:b/>
          <w:color w:val="000000"/>
          <w:sz w:val="24"/>
          <w:szCs w:val="24"/>
        </w:rPr>
        <w:t>Учредителем МБДОУ детского сада комбинированного вида № 54</w:t>
      </w:r>
      <w:r w:rsidR="00EB71E9" w:rsidRPr="00A3571B">
        <w:rPr>
          <w:rFonts w:ascii="Times New Roman" w:hAnsi="Times New Roman" w:cs="Times New Roman"/>
          <w:color w:val="000000"/>
          <w:sz w:val="24"/>
          <w:szCs w:val="24"/>
        </w:rPr>
        <w:t xml:space="preserve"> – является Ангарский </w:t>
      </w:r>
      <w:r w:rsidRPr="00A3571B">
        <w:rPr>
          <w:rFonts w:ascii="Times New Roman" w:hAnsi="Times New Roman" w:cs="Times New Roman"/>
          <w:color w:val="000000"/>
          <w:sz w:val="24"/>
          <w:szCs w:val="24"/>
        </w:rPr>
        <w:t xml:space="preserve"> </w:t>
      </w:r>
      <w:r w:rsidR="00EB71E9" w:rsidRPr="00A3571B">
        <w:rPr>
          <w:rFonts w:ascii="Times New Roman" w:hAnsi="Times New Roman" w:cs="Times New Roman"/>
          <w:color w:val="000000"/>
          <w:sz w:val="24"/>
          <w:szCs w:val="24"/>
        </w:rPr>
        <w:t>городской округ</w:t>
      </w:r>
      <w:r w:rsidRPr="00A3571B">
        <w:rPr>
          <w:rFonts w:ascii="Times New Roman" w:hAnsi="Times New Roman" w:cs="Times New Roman"/>
          <w:color w:val="000000"/>
          <w:sz w:val="24"/>
          <w:szCs w:val="24"/>
        </w:rPr>
        <w:t>.</w:t>
      </w:r>
    </w:p>
    <w:p w:rsidR="008245EA" w:rsidRPr="00A3571B" w:rsidRDefault="008245EA" w:rsidP="00A3571B">
      <w:pPr>
        <w:tabs>
          <w:tab w:val="left" w:pos="567"/>
        </w:tabs>
        <w:spacing w:line="240" w:lineRule="auto"/>
        <w:jc w:val="both"/>
        <w:rPr>
          <w:rFonts w:ascii="Times New Roman" w:hAnsi="Times New Roman" w:cs="Times New Roman"/>
          <w:b/>
          <w:bCs/>
          <w:color w:val="000000"/>
          <w:sz w:val="24"/>
          <w:szCs w:val="24"/>
        </w:rPr>
      </w:pPr>
      <w:r>
        <w:rPr>
          <w:rFonts w:ascii="Times New Roman" w:hAnsi="Times New Roman"/>
          <w:sz w:val="24"/>
          <w:szCs w:val="24"/>
          <w:lang w:bidi="ru-RU"/>
        </w:rPr>
        <w:lastRenderedPageBreak/>
        <w:tab/>
      </w:r>
      <w:r w:rsidRPr="0067674F">
        <w:rPr>
          <w:rFonts w:ascii="Times New Roman" w:hAnsi="Times New Roman"/>
          <w:sz w:val="24"/>
          <w:szCs w:val="24"/>
          <w:lang w:bidi="ru-RU"/>
        </w:rPr>
        <w:t xml:space="preserve">Функции и полномочия </w:t>
      </w:r>
      <w:r w:rsidRPr="0067674F">
        <w:rPr>
          <w:rFonts w:ascii="Times New Roman" w:hAnsi="Times New Roman"/>
          <w:sz w:val="24"/>
          <w:szCs w:val="24"/>
        </w:rPr>
        <w:t xml:space="preserve">Учредителя от имени Ангарского </w:t>
      </w:r>
      <w:r w:rsidRPr="0067674F">
        <w:rPr>
          <w:rFonts w:ascii="Times New Roman" w:hAnsi="Times New Roman"/>
          <w:bCs/>
          <w:sz w:val="24"/>
          <w:szCs w:val="24"/>
        </w:rPr>
        <w:t>городского округа</w:t>
      </w:r>
      <w:r w:rsidRPr="0067674F">
        <w:rPr>
          <w:rFonts w:ascii="Times New Roman" w:hAnsi="Times New Roman"/>
          <w:sz w:val="24"/>
          <w:szCs w:val="24"/>
        </w:rPr>
        <w:t xml:space="preserve"> осуществляет администрация Ангарского городского округа в лице Управления образования администрации Ангарского городского округа</w:t>
      </w:r>
    </w:p>
    <w:p w:rsidR="002A08A8" w:rsidRPr="00A3571B" w:rsidRDefault="002A08A8" w:rsidP="00A3571B">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МБДОУ детский сад комбинированного вида № 54 является юридическим лицом, имеет Устав,  утвержденный приказом Управления образования администрации  Ангарского муниципального образования от 19.12.2011 года  № 1375,  самостоятельный баланс, план финансово – хозяйственной деятельности, круглую печать со своим наименованием, бланки, угловой штамп.</w:t>
      </w:r>
    </w:p>
    <w:p w:rsidR="002A08A8" w:rsidRPr="00A3571B" w:rsidRDefault="002A08A8" w:rsidP="00A3571B">
      <w:pPr>
        <w:spacing w:line="240" w:lineRule="auto"/>
        <w:jc w:val="both"/>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Модель управления МБДОУ детский сад комбинированного вида № 54</w:t>
      </w:r>
    </w:p>
    <w:p w:rsidR="00CB763E" w:rsidRPr="00A3571B" w:rsidRDefault="00CB763E" w:rsidP="00A3571B">
      <w:pPr>
        <w:tabs>
          <w:tab w:val="left" w:pos="1418"/>
          <w:tab w:val="left" w:pos="1701"/>
        </w:tabs>
        <w:spacing w:line="240" w:lineRule="auto"/>
        <w:ind w:firstLine="284"/>
        <w:contextualSpacing/>
        <w:jc w:val="both"/>
        <w:rPr>
          <w:rFonts w:ascii="Times New Roman" w:hAnsi="Times New Roman" w:cs="Times New Roman"/>
          <w:sz w:val="24"/>
          <w:szCs w:val="24"/>
        </w:rPr>
      </w:pPr>
      <w:r w:rsidRPr="00A3571B">
        <w:rPr>
          <w:rFonts w:ascii="Times New Roman" w:hAnsi="Times New Roman" w:cs="Times New Roman"/>
          <w:sz w:val="24"/>
          <w:szCs w:val="24"/>
        </w:rPr>
        <w:t xml:space="preserve">      Система управления ДОУ</w:t>
      </w:r>
      <w:r w:rsidR="0074489E" w:rsidRPr="00A3571B">
        <w:rPr>
          <w:rFonts w:ascii="Times New Roman" w:hAnsi="Times New Roman" w:cs="Times New Roman"/>
          <w:sz w:val="24"/>
          <w:szCs w:val="24"/>
        </w:rPr>
        <w:t xml:space="preserve"> </w:t>
      </w:r>
      <w:r w:rsidRPr="00A3571B">
        <w:rPr>
          <w:rFonts w:ascii="Times New Roman" w:hAnsi="Times New Roman" w:cs="Times New Roman"/>
          <w:sz w:val="24"/>
          <w:szCs w:val="24"/>
        </w:rPr>
        <w:t xml:space="preserve"> строится с ориентацией на личность ребенка, учитывая его специфические особенности. Ог</w:t>
      </w:r>
      <w:r w:rsidR="0074489E" w:rsidRPr="00A3571B">
        <w:rPr>
          <w:rFonts w:ascii="Times New Roman" w:hAnsi="Times New Roman" w:cs="Times New Roman"/>
          <w:sz w:val="24"/>
          <w:szCs w:val="24"/>
        </w:rPr>
        <w:t xml:space="preserve">ромное внимание администрацией </w:t>
      </w:r>
      <w:r w:rsidRPr="00A3571B">
        <w:rPr>
          <w:rFonts w:ascii="Times New Roman" w:hAnsi="Times New Roman" w:cs="Times New Roman"/>
          <w:sz w:val="24"/>
          <w:szCs w:val="24"/>
        </w:rPr>
        <w:t>ДОУ уделяется изучению потенциальных возможностей каждого члена педагогического коллектива, продуманному распределению функциональных обязанностей между членами администрации, самооценке результатов работы.</w:t>
      </w:r>
    </w:p>
    <w:p w:rsidR="00CB763E" w:rsidRPr="00A3571B" w:rsidRDefault="00CB763E" w:rsidP="00A3571B">
      <w:pPr>
        <w:tabs>
          <w:tab w:val="left" w:pos="1418"/>
          <w:tab w:val="left" w:pos="1701"/>
        </w:tabs>
        <w:spacing w:line="240" w:lineRule="auto"/>
        <w:ind w:firstLine="284"/>
        <w:contextualSpacing/>
        <w:jc w:val="both"/>
        <w:rPr>
          <w:rFonts w:ascii="Times New Roman" w:hAnsi="Times New Roman" w:cs="Times New Roman"/>
          <w:b/>
          <w:sz w:val="24"/>
          <w:szCs w:val="24"/>
        </w:rPr>
      </w:pPr>
    </w:p>
    <w:p w:rsidR="00CB763E" w:rsidRPr="00A3571B" w:rsidRDefault="00CB763E" w:rsidP="00A3571B">
      <w:pPr>
        <w:tabs>
          <w:tab w:val="num" w:pos="540"/>
        </w:tabs>
        <w:suppressAutoHyphens/>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xml:space="preserve">     Управление ДОУ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w:t>
      </w:r>
    </w:p>
    <w:p w:rsidR="002A08A8" w:rsidRPr="00A3571B" w:rsidRDefault="00CB763E" w:rsidP="00A3571B">
      <w:pPr>
        <w:pStyle w:val="31"/>
        <w:jc w:val="both"/>
        <w:rPr>
          <w:sz w:val="24"/>
          <w:szCs w:val="24"/>
        </w:rPr>
      </w:pPr>
      <w:r w:rsidRPr="00A3571B">
        <w:rPr>
          <w:sz w:val="24"/>
          <w:szCs w:val="24"/>
        </w:rPr>
        <w:t xml:space="preserve">         Данная система   представляет собой структуру взаимосвязанных органов, наделенных правом </w:t>
      </w:r>
      <w:r w:rsidR="0074489E" w:rsidRPr="00A3571B">
        <w:rPr>
          <w:sz w:val="24"/>
          <w:szCs w:val="24"/>
        </w:rPr>
        <w:t xml:space="preserve"> принятия определённых решений:</w:t>
      </w:r>
    </w:p>
    <w:p w:rsidR="002A08A8" w:rsidRPr="00A3571B" w:rsidRDefault="002A08A8"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Заведующий МБДОУ</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Лукач Ольга Николаевна</w:t>
      </w:r>
    </w:p>
    <w:p w:rsidR="0074489E"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Тел. 67-85-31</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2A08A8"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Заместитель заведующего по ВМР</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Ганина Ирина Геннадьевна</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Тел. 67-85-31</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74489E"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Заместитель заведующего по АХР</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Зеленкова Татьяна Николаевна</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Тел. 67-54-33</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2A08A8"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Главный бухгалтер</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Журавель Людмила Николаевна</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Тел. 67-85-31</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2A08A8"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Органы государственно-общественного управления</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lastRenderedPageBreak/>
        <w:t>Управляющий Совет ДОУ</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Родительский комитет групп</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74489E"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Педагогический Совет</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2A08A8"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Общее собрание трудового коллектива</w:t>
      </w:r>
    </w:p>
    <w:p w:rsidR="002A08A8" w:rsidRPr="00A3571B" w:rsidRDefault="002A08A8" w:rsidP="00A3571B">
      <w:pPr>
        <w:spacing w:line="240" w:lineRule="auto"/>
        <w:jc w:val="center"/>
        <w:rPr>
          <w:rFonts w:ascii="Times New Roman" w:hAnsi="Times New Roman" w:cs="Times New Roman"/>
          <w:color w:val="000000"/>
          <w:sz w:val="24"/>
          <w:szCs w:val="24"/>
        </w:rPr>
      </w:pPr>
      <w:r w:rsidRPr="00A3571B">
        <w:rPr>
          <w:rFonts w:ascii="Times New Roman" w:hAnsi="Times New Roman" w:cs="Times New Roman"/>
          <w:color w:val="000000"/>
          <w:sz w:val="24"/>
          <w:szCs w:val="24"/>
        </w:rPr>
        <w:t>↕</w:t>
      </w:r>
    </w:p>
    <w:p w:rsidR="002A08A8" w:rsidRPr="00A3571B" w:rsidRDefault="002A08A8" w:rsidP="00A3571B">
      <w:pPr>
        <w:spacing w:line="240" w:lineRule="auto"/>
        <w:jc w:val="center"/>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Административный Совет</w:t>
      </w:r>
    </w:p>
    <w:p w:rsidR="002A08A8" w:rsidRPr="00A3571B" w:rsidRDefault="002A08A8" w:rsidP="00A3571B">
      <w:pPr>
        <w:tabs>
          <w:tab w:val="left" w:pos="1260"/>
        </w:tabs>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Практическая значимость   деятельности  органов общественного управления   состоит в том, что на законно-правовой базе  удалось объединить управленческие, экономические и педагогические факторы, в конечном счете, эффективно влияющие на  развитие  дошкольного учреждения.</w:t>
      </w:r>
      <w:bookmarkStart w:id="0" w:name="s"/>
      <w:bookmarkEnd w:id="0"/>
    </w:p>
    <w:p w:rsidR="002A08A8" w:rsidRPr="00F732CC" w:rsidRDefault="002A08A8" w:rsidP="00F732CC">
      <w:pPr>
        <w:spacing w:line="240" w:lineRule="auto"/>
        <w:jc w:val="center"/>
        <w:rPr>
          <w:rFonts w:ascii="Times New Roman" w:hAnsi="Times New Roman" w:cs="Times New Roman"/>
          <w:b/>
          <w:color w:val="000000"/>
          <w:sz w:val="28"/>
          <w:szCs w:val="28"/>
        </w:rPr>
      </w:pPr>
      <w:r w:rsidRPr="00F732CC">
        <w:rPr>
          <w:rFonts w:ascii="Times New Roman" w:hAnsi="Times New Roman" w:cs="Times New Roman"/>
          <w:b/>
          <w:color w:val="000000"/>
          <w:sz w:val="28"/>
          <w:szCs w:val="28"/>
        </w:rPr>
        <w:t>2.Обеспечение безопасности.</w:t>
      </w:r>
    </w:p>
    <w:p w:rsidR="00864348" w:rsidRPr="00A3571B" w:rsidRDefault="00864348" w:rsidP="00A3571B">
      <w:pPr>
        <w:tabs>
          <w:tab w:val="left" w:pos="567"/>
          <w:tab w:val="left" w:pos="851"/>
        </w:tabs>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xml:space="preserve">     </w:t>
      </w:r>
      <w:r w:rsidR="00D60F1C" w:rsidRPr="00A3571B">
        <w:rPr>
          <w:rFonts w:ascii="Times New Roman" w:hAnsi="Times New Roman" w:cs="Times New Roman"/>
          <w:sz w:val="24"/>
          <w:szCs w:val="24"/>
        </w:rPr>
        <w:t xml:space="preserve">  </w:t>
      </w:r>
      <w:r w:rsidRPr="00A3571B">
        <w:rPr>
          <w:rFonts w:ascii="Times New Roman" w:hAnsi="Times New Roman" w:cs="Times New Roman"/>
          <w:sz w:val="24"/>
          <w:szCs w:val="24"/>
        </w:rPr>
        <w:t>В детском саду систематически отслеживается:</w:t>
      </w:r>
    </w:p>
    <w:p w:rsidR="00864348" w:rsidRPr="00A3571B" w:rsidRDefault="00864348" w:rsidP="00A3571B">
      <w:pPr>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xml:space="preserve">- состояние мебели в группах; </w:t>
      </w:r>
    </w:p>
    <w:p w:rsidR="00864348" w:rsidRPr="00A3571B" w:rsidRDefault="00864348" w:rsidP="00A3571B">
      <w:pPr>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освещенность в групповых комнатах  и кабинетах;</w:t>
      </w:r>
    </w:p>
    <w:p w:rsidR="00864348" w:rsidRPr="00A3571B" w:rsidRDefault="00864348" w:rsidP="00A3571B">
      <w:pPr>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санитарное состояние всех помещений ДОУ и его территории;</w:t>
      </w:r>
    </w:p>
    <w:p w:rsidR="00864348" w:rsidRPr="00A3571B" w:rsidRDefault="00864348" w:rsidP="00A3571B">
      <w:pPr>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соблюдение режимных моментов, организация двигательного режима.</w:t>
      </w:r>
    </w:p>
    <w:p w:rsidR="00864348" w:rsidRPr="00A3571B" w:rsidRDefault="00864348" w:rsidP="00A3571B">
      <w:pPr>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xml:space="preserve">   </w:t>
      </w:r>
      <w:r w:rsidR="00D60F1C" w:rsidRPr="00A3571B">
        <w:rPr>
          <w:rFonts w:ascii="Times New Roman" w:hAnsi="Times New Roman" w:cs="Times New Roman"/>
          <w:sz w:val="24"/>
          <w:szCs w:val="24"/>
        </w:rPr>
        <w:t xml:space="preserve">    </w:t>
      </w:r>
      <w:r w:rsidRPr="00A3571B">
        <w:rPr>
          <w:rFonts w:ascii="Times New Roman" w:hAnsi="Times New Roman" w:cs="Times New Roman"/>
          <w:sz w:val="24"/>
          <w:szCs w:val="24"/>
        </w:rPr>
        <w:t>Разработан гибкий режим реализации двигательной активности при неблагоприятных погодных условиях.</w:t>
      </w:r>
    </w:p>
    <w:p w:rsidR="00864348" w:rsidRPr="00A3571B" w:rsidRDefault="00864348" w:rsidP="00A3571B">
      <w:pPr>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xml:space="preserve">       Ежеквартально проходят учения по эвакуации детей в случае чрезвычайной ситуации.</w:t>
      </w:r>
    </w:p>
    <w:p w:rsidR="002A08A8" w:rsidRPr="00A3571B" w:rsidRDefault="00864348" w:rsidP="00A3571B">
      <w:pPr>
        <w:tabs>
          <w:tab w:val="left" w:pos="709"/>
        </w:tabs>
        <w:spacing w:line="240" w:lineRule="auto"/>
        <w:ind w:firstLine="284"/>
        <w:jc w:val="both"/>
        <w:rPr>
          <w:rFonts w:ascii="Times New Roman" w:hAnsi="Times New Roman" w:cs="Times New Roman"/>
          <w:sz w:val="24"/>
          <w:szCs w:val="24"/>
        </w:rPr>
      </w:pPr>
      <w:r w:rsidRPr="00A3571B">
        <w:rPr>
          <w:rFonts w:ascii="Times New Roman" w:hAnsi="Times New Roman" w:cs="Times New Roman"/>
          <w:sz w:val="24"/>
          <w:szCs w:val="24"/>
        </w:rPr>
        <w:t xml:space="preserve">       Территория ДОУ освещена, подъездные пути закрыты, регулярно осматривается на предмет безопасности. Разработан паспорт дорожной безопасности. </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С целью обеспечения безопасного пребывания воспитанников и сотрудников ДОУ заключены договора на обслуживание всех систем по обеспечению безопасности.  В ДОУ проведены следующие организационные мероприятия:</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установлена тревожная кнопка;</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установлена противопожарная сигнализация;</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установлена система противопожарного мониторинга;</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вахтером ведется регистрация посетителей ДОУ, не являющихся родителями, в «Журнале регистрации посетителей ДОУ».</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xml:space="preserve"> На протяжении всего дня вахтер отвечает за контрольно-пропускной режим и обеспечение безопасных условий пребывания детей и сотрудников.</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В режиме постоянной готовности находятся первичные средства пожаротушения:</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lastRenderedPageBreak/>
        <w:t xml:space="preserve">огнетушители, пожарный гидрант, пожарные краны, пожарные рукава. Соблюдаются требования к содержанию эвакуационных выходов, подвального помещения. </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xml:space="preserve">В </w:t>
      </w:r>
      <w:proofErr w:type="spellStart"/>
      <w:r w:rsidRPr="00A3571B">
        <w:rPr>
          <w:rFonts w:ascii="Times New Roman" w:eastAsiaTheme="minorHAnsi" w:hAnsi="Times New Roman" w:cs="Times New Roman"/>
          <w:sz w:val="24"/>
          <w:szCs w:val="24"/>
          <w:lang w:eastAsia="en-US"/>
        </w:rPr>
        <w:t>электрощитовой</w:t>
      </w:r>
      <w:proofErr w:type="spellEnd"/>
      <w:r w:rsidRPr="00A3571B">
        <w:rPr>
          <w:rFonts w:ascii="Times New Roman" w:eastAsiaTheme="minorHAnsi" w:hAnsi="Times New Roman" w:cs="Times New Roman"/>
          <w:sz w:val="24"/>
          <w:szCs w:val="24"/>
          <w:lang w:eastAsia="en-US"/>
        </w:rPr>
        <w:t xml:space="preserve"> установлена металлическая огнеупорная дверь.</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xml:space="preserve">Плановой проверкой органами </w:t>
      </w:r>
      <w:proofErr w:type="spellStart"/>
      <w:r w:rsidRPr="00A3571B">
        <w:rPr>
          <w:rFonts w:ascii="Times New Roman" w:eastAsiaTheme="minorHAnsi" w:hAnsi="Times New Roman" w:cs="Times New Roman"/>
          <w:sz w:val="24"/>
          <w:szCs w:val="24"/>
          <w:lang w:eastAsia="en-US"/>
        </w:rPr>
        <w:t>Госпожнадзора</w:t>
      </w:r>
      <w:proofErr w:type="spellEnd"/>
      <w:r w:rsidRPr="00A3571B">
        <w:rPr>
          <w:rFonts w:ascii="Times New Roman" w:eastAsiaTheme="minorHAnsi" w:hAnsi="Times New Roman" w:cs="Times New Roman"/>
          <w:sz w:val="24"/>
          <w:szCs w:val="24"/>
          <w:lang w:eastAsia="en-US"/>
        </w:rPr>
        <w:t xml:space="preserve"> нарушений не выявлено.</w:t>
      </w:r>
    </w:p>
    <w:p w:rsidR="002A08A8" w:rsidRPr="00A3571B" w:rsidRDefault="002A08A8" w:rsidP="00A3571B">
      <w:pPr>
        <w:autoSpaceDE w:val="0"/>
        <w:autoSpaceDN w:val="0"/>
        <w:adjustRightInd w:val="0"/>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 xml:space="preserve">Аттестованы все рабочие места по условиям труда. </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Кроме того, ДОУ неоднократно было победителем муниципального  конкурса «Лучшая организация по условиям труда».</w:t>
      </w:r>
    </w:p>
    <w:p w:rsidR="002A08A8" w:rsidRPr="00A3571B" w:rsidRDefault="002A08A8" w:rsidP="00A3571B">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Все дети и сотрудники обеспечены средствами индивидуальной защиты (</w:t>
      </w:r>
      <w:proofErr w:type="spellStart"/>
      <w:proofErr w:type="gramStart"/>
      <w:r w:rsidRPr="00A3571B">
        <w:rPr>
          <w:rFonts w:ascii="Times New Roman" w:eastAsiaTheme="minorHAnsi" w:hAnsi="Times New Roman" w:cs="Times New Roman"/>
          <w:sz w:val="24"/>
          <w:szCs w:val="24"/>
          <w:lang w:eastAsia="en-US"/>
        </w:rPr>
        <w:t>ватно</w:t>
      </w:r>
      <w:proofErr w:type="spellEnd"/>
      <w:r w:rsidRPr="00A3571B">
        <w:rPr>
          <w:rFonts w:ascii="Times New Roman" w:eastAsiaTheme="minorHAnsi" w:hAnsi="Times New Roman" w:cs="Times New Roman"/>
          <w:sz w:val="24"/>
          <w:szCs w:val="24"/>
          <w:lang w:eastAsia="en-US"/>
        </w:rPr>
        <w:t xml:space="preserve"> – марлевыми</w:t>
      </w:r>
      <w:proofErr w:type="gramEnd"/>
      <w:r w:rsidRPr="00A3571B">
        <w:rPr>
          <w:rFonts w:ascii="Times New Roman" w:eastAsiaTheme="minorHAnsi" w:hAnsi="Times New Roman" w:cs="Times New Roman"/>
          <w:sz w:val="24"/>
          <w:szCs w:val="24"/>
          <w:lang w:eastAsia="en-US"/>
        </w:rPr>
        <w:t xml:space="preserve"> повязками) в соответствии с нормативными требованиями.</w:t>
      </w:r>
      <w:r w:rsidRPr="00A3571B">
        <w:rPr>
          <w:rFonts w:ascii="Times New Roman" w:hAnsi="Times New Roman" w:cs="Times New Roman"/>
          <w:color w:val="000000"/>
          <w:sz w:val="24"/>
          <w:szCs w:val="24"/>
        </w:rPr>
        <w:t xml:space="preserve"> </w:t>
      </w:r>
    </w:p>
    <w:p w:rsidR="002A08A8" w:rsidRPr="008245EA" w:rsidRDefault="002A08A8" w:rsidP="008245EA">
      <w:pPr>
        <w:spacing w:line="240" w:lineRule="auto"/>
        <w:jc w:val="center"/>
        <w:rPr>
          <w:rFonts w:ascii="Times New Roman" w:hAnsi="Times New Roman" w:cs="Times New Roman"/>
          <w:b/>
          <w:color w:val="000000"/>
          <w:sz w:val="28"/>
          <w:szCs w:val="28"/>
        </w:rPr>
      </w:pPr>
      <w:r w:rsidRPr="008245EA">
        <w:rPr>
          <w:rFonts w:ascii="Times New Roman" w:hAnsi="Times New Roman" w:cs="Times New Roman"/>
          <w:b/>
          <w:color w:val="000000"/>
          <w:sz w:val="28"/>
          <w:szCs w:val="28"/>
        </w:rPr>
        <w:t>3. Особенности образовательного процесса МБДОУ.</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Воспитател</w:t>
      </w:r>
      <w:r w:rsidR="008245EA">
        <w:rPr>
          <w:rFonts w:ascii="Times New Roman" w:hAnsi="Times New Roman" w:cs="Times New Roman"/>
          <w:color w:val="000000"/>
          <w:sz w:val="24"/>
          <w:szCs w:val="24"/>
        </w:rPr>
        <w:t xml:space="preserve">ьно-образовательный процесс в </w:t>
      </w:r>
      <w:r w:rsidRPr="00A3571B">
        <w:rPr>
          <w:rFonts w:ascii="Times New Roman" w:hAnsi="Times New Roman" w:cs="Times New Roman"/>
          <w:color w:val="000000"/>
          <w:sz w:val="24"/>
          <w:szCs w:val="24"/>
        </w:rPr>
        <w:t>ДОУ ориентирован на соблюдение прав ребенка, учет индивидуальных и возрастных особенностей, предоставление свободы выбора деятельности в соответствии с его интересами и потребностями. Методы и приемы, используемые педагогами в работе с детьми, обеспечивают высокий уровень личностного, эмоционального и физического развития детей.</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xml:space="preserve">Приказом </w:t>
      </w:r>
      <w:proofErr w:type="spellStart"/>
      <w:r w:rsidRPr="00A3571B">
        <w:rPr>
          <w:rFonts w:ascii="Times New Roman" w:eastAsiaTheme="minorHAnsi" w:hAnsi="Times New Roman" w:cs="Times New Roman"/>
          <w:color w:val="000000" w:themeColor="text1"/>
          <w:sz w:val="24"/>
          <w:szCs w:val="24"/>
          <w:lang w:eastAsia="en-US"/>
        </w:rPr>
        <w:t>Минобрнауки</w:t>
      </w:r>
      <w:proofErr w:type="spellEnd"/>
      <w:r w:rsidRPr="00A3571B">
        <w:rPr>
          <w:rFonts w:ascii="Times New Roman" w:eastAsiaTheme="minorHAnsi" w:hAnsi="Times New Roman" w:cs="Times New Roman"/>
          <w:color w:val="000000" w:themeColor="text1"/>
          <w:sz w:val="24"/>
          <w:szCs w:val="24"/>
          <w:lang w:eastAsia="en-US"/>
        </w:rPr>
        <w:t xml:space="preserve"> РФ № 1155 от 17 октября 2013 года впервые в истории развития дошкольного образования утверждены ФГОС ДО, </w:t>
      </w:r>
      <w:proofErr w:type="gramStart"/>
      <w:r w:rsidRPr="00A3571B">
        <w:rPr>
          <w:rFonts w:ascii="Times New Roman" w:eastAsiaTheme="minorHAnsi" w:hAnsi="Times New Roman" w:cs="Times New Roman"/>
          <w:color w:val="000000" w:themeColor="text1"/>
          <w:sz w:val="24"/>
          <w:szCs w:val="24"/>
          <w:lang w:eastAsia="en-US"/>
        </w:rPr>
        <w:t>который</w:t>
      </w:r>
      <w:proofErr w:type="gramEnd"/>
      <w:r w:rsidRPr="00A3571B">
        <w:rPr>
          <w:rFonts w:ascii="Times New Roman" w:eastAsiaTheme="minorHAnsi" w:hAnsi="Times New Roman" w:cs="Times New Roman"/>
          <w:color w:val="000000" w:themeColor="text1"/>
          <w:sz w:val="24"/>
          <w:szCs w:val="24"/>
          <w:lang w:eastAsia="en-US"/>
        </w:rPr>
        <w:t xml:space="preserve"> вступил в действие с 1 января 2014 года. </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Уважаемые родители! Обращаем ваше внимание на то, что Стандарт к результату не предполагает  аттестации, экзаменов, тестирования, проверочных работ (как того требует Станда</w:t>
      </w:r>
      <w:proofErr w:type="gramStart"/>
      <w:r w:rsidRPr="00A3571B">
        <w:rPr>
          <w:rFonts w:ascii="Times New Roman" w:eastAsiaTheme="minorHAnsi" w:hAnsi="Times New Roman" w:cs="Times New Roman"/>
          <w:color w:val="000000" w:themeColor="text1"/>
          <w:sz w:val="24"/>
          <w:szCs w:val="24"/>
          <w:lang w:eastAsia="en-US"/>
        </w:rPr>
        <w:t>рт к шк</w:t>
      </w:r>
      <w:proofErr w:type="gramEnd"/>
      <w:r w:rsidRPr="00A3571B">
        <w:rPr>
          <w:rFonts w:ascii="Times New Roman" w:eastAsiaTheme="minorHAnsi" w:hAnsi="Times New Roman" w:cs="Times New Roman"/>
          <w:color w:val="000000" w:themeColor="text1"/>
          <w:sz w:val="24"/>
          <w:szCs w:val="24"/>
          <w:lang w:eastAsia="en-US"/>
        </w:rPr>
        <w:t>ольному обучению).</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В детском саду требования к результатам представлены в виде целевых ориентиров, т.е. характеристик возможных достижений ребѐнка в соответствии с его возрастными и индивидуальными особенностями.</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b/>
          <w:i/>
          <w:color w:val="000000" w:themeColor="text1"/>
          <w:sz w:val="24"/>
          <w:szCs w:val="24"/>
          <w:lang w:eastAsia="en-US"/>
        </w:rPr>
      </w:pPr>
      <w:r w:rsidRPr="00A3571B">
        <w:rPr>
          <w:rFonts w:ascii="Times New Roman" w:eastAsiaTheme="minorHAnsi" w:hAnsi="Times New Roman" w:cs="Times New Roman"/>
          <w:b/>
          <w:i/>
          <w:color w:val="000000" w:themeColor="text1"/>
          <w:sz w:val="24"/>
          <w:szCs w:val="24"/>
          <w:lang w:eastAsia="en-US"/>
        </w:rPr>
        <w:t xml:space="preserve">С полным документом ФГОС </w:t>
      </w:r>
      <w:proofErr w:type="gramStart"/>
      <w:r w:rsidRPr="00A3571B">
        <w:rPr>
          <w:rFonts w:ascii="Times New Roman" w:eastAsiaTheme="minorHAnsi" w:hAnsi="Times New Roman" w:cs="Times New Roman"/>
          <w:b/>
          <w:i/>
          <w:color w:val="000000" w:themeColor="text1"/>
          <w:sz w:val="24"/>
          <w:szCs w:val="24"/>
          <w:lang w:eastAsia="en-US"/>
        </w:rPr>
        <w:t>ДО</w:t>
      </w:r>
      <w:proofErr w:type="gramEnd"/>
      <w:r w:rsidRPr="00A3571B">
        <w:rPr>
          <w:rFonts w:ascii="Times New Roman" w:eastAsiaTheme="minorHAnsi" w:hAnsi="Times New Roman" w:cs="Times New Roman"/>
          <w:b/>
          <w:i/>
          <w:color w:val="000000" w:themeColor="text1"/>
          <w:sz w:val="24"/>
          <w:szCs w:val="24"/>
          <w:lang w:eastAsia="en-US"/>
        </w:rPr>
        <w:t xml:space="preserve"> </w:t>
      </w:r>
      <w:proofErr w:type="gramStart"/>
      <w:r w:rsidRPr="00A3571B">
        <w:rPr>
          <w:rFonts w:ascii="Times New Roman" w:eastAsiaTheme="minorHAnsi" w:hAnsi="Times New Roman" w:cs="Times New Roman"/>
          <w:b/>
          <w:i/>
          <w:color w:val="000000" w:themeColor="text1"/>
          <w:sz w:val="24"/>
          <w:szCs w:val="24"/>
          <w:lang w:eastAsia="en-US"/>
        </w:rPr>
        <w:t>Вы</w:t>
      </w:r>
      <w:proofErr w:type="gramEnd"/>
      <w:r w:rsidRPr="00A3571B">
        <w:rPr>
          <w:rFonts w:ascii="Times New Roman" w:eastAsiaTheme="minorHAnsi" w:hAnsi="Times New Roman" w:cs="Times New Roman"/>
          <w:b/>
          <w:i/>
          <w:color w:val="000000" w:themeColor="text1"/>
          <w:sz w:val="24"/>
          <w:szCs w:val="24"/>
          <w:lang w:eastAsia="en-US"/>
        </w:rPr>
        <w:t xml:space="preserve"> можете познакомиться на Сайте ДОУ  в разделе «Документы».</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xml:space="preserve">Кроме того, 2014, 2015, 2016 годы – это период создания условий для обеспечения введения ФГОС </w:t>
      </w:r>
      <w:proofErr w:type="gramStart"/>
      <w:r w:rsidRPr="00A3571B">
        <w:rPr>
          <w:rFonts w:ascii="Times New Roman" w:eastAsiaTheme="minorHAnsi" w:hAnsi="Times New Roman" w:cs="Times New Roman"/>
          <w:color w:val="000000" w:themeColor="text1"/>
          <w:sz w:val="24"/>
          <w:szCs w:val="24"/>
          <w:lang w:eastAsia="en-US"/>
        </w:rPr>
        <w:t>ДО</w:t>
      </w:r>
      <w:proofErr w:type="gramEnd"/>
      <w:r w:rsidRPr="00A3571B">
        <w:rPr>
          <w:rFonts w:ascii="Times New Roman" w:eastAsiaTheme="minorHAnsi" w:hAnsi="Times New Roman" w:cs="Times New Roman"/>
          <w:color w:val="000000" w:themeColor="text1"/>
          <w:sz w:val="24"/>
          <w:szCs w:val="24"/>
          <w:lang w:eastAsia="en-US"/>
        </w:rPr>
        <w:t>.</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xml:space="preserve">С этой целью в ДОУ проведено ряд мероприятий, которые реализуются в соответствии со сроками, указанными в плане действий по обеспечению введения ФГОС </w:t>
      </w:r>
      <w:proofErr w:type="gramStart"/>
      <w:r w:rsidRPr="00A3571B">
        <w:rPr>
          <w:rFonts w:ascii="Times New Roman" w:eastAsiaTheme="minorHAnsi" w:hAnsi="Times New Roman" w:cs="Times New Roman"/>
          <w:color w:val="000000" w:themeColor="text1"/>
          <w:sz w:val="24"/>
          <w:szCs w:val="24"/>
          <w:lang w:eastAsia="en-US"/>
        </w:rPr>
        <w:t>ДО</w:t>
      </w:r>
      <w:proofErr w:type="gramEnd"/>
      <w:r w:rsidR="008245EA">
        <w:rPr>
          <w:rFonts w:ascii="Times New Roman" w:eastAsiaTheme="minorHAnsi" w:hAnsi="Times New Roman" w:cs="Times New Roman"/>
          <w:color w:val="000000" w:themeColor="text1"/>
          <w:sz w:val="24"/>
          <w:szCs w:val="24"/>
          <w:lang w:eastAsia="en-US"/>
        </w:rPr>
        <w:t xml:space="preserve"> </w:t>
      </w:r>
      <w:r w:rsidRPr="00A3571B">
        <w:rPr>
          <w:rFonts w:ascii="Times New Roman" w:eastAsiaTheme="minorHAnsi" w:hAnsi="Times New Roman" w:cs="Times New Roman"/>
          <w:color w:val="000000" w:themeColor="text1"/>
          <w:sz w:val="24"/>
          <w:szCs w:val="24"/>
          <w:lang w:eastAsia="en-US"/>
        </w:rPr>
        <w:t xml:space="preserve"> в</w:t>
      </w:r>
      <w:r w:rsidR="008245EA">
        <w:rPr>
          <w:rFonts w:ascii="Times New Roman" w:eastAsiaTheme="minorHAnsi" w:hAnsi="Times New Roman" w:cs="Times New Roman"/>
          <w:color w:val="000000" w:themeColor="text1"/>
          <w:sz w:val="24"/>
          <w:szCs w:val="24"/>
          <w:lang w:eastAsia="en-US"/>
        </w:rPr>
        <w:t xml:space="preserve"> </w:t>
      </w:r>
      <w:r w:rsidRPr="00A3571B">
        <w:rPr>
          <w:rFonts w:ascii="Times New Roman" w:eastAsiaTheme="minorHAnsi" w:hAnsi="Times New Roman" w:cs="Times New Roman"/>
          <w:color w:val="000000" w:themeColor="text1"/>
          <w:sz w:val="24"/>
          <w:szCs w:val="24"/>
          <w:lang w:eastAsia="en-US"/>
        </w:rPr>
        <w:t xml:space="preserve"> ДОУ. </w:t>
      </w:r>
    </w:p>
    <w:p w:rsidR="00A3571B" w:rsidRPr="00A3571B" w:rsidRDefault="00A3571B" w:rsidP="00A3571B">
      <w:pPr>
        <w:autoSpaceDE w:val="0"/>
        <w:autoSpaceDN w:val="0"/>
        <w:adjustRightInd w:val="0"/>
        <w:spacing w:line="240" w:lineRule="auto"/>
        <w:ind w:firstLine="708"/>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На сегодняшний день:</w:t>
      </w:r>
    </w:p>
    <w:p w:rsidR="00A3571B" w:rsidRPr="00A3571B" w:rsidRDefault="00A3571B" w:rsidP="00A3571B">
      <w:pPr>
        <w:autoSpaceDE w:val="0"/>
        <w:autoSpaceDN w:val="0"/>
        <w:adjustRightInd w:val="0"/>
        <w:spacing w:line="240" w:lineRule="auto"/>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xml:space="preserve">- создана рабочая группа по введению ФГОС </w:t>
      </w:r>
      <w:proofErr w:type="gramStart"/>
      <w:r w:rsidRPr="00A3571B">
        <w:rPr>
          <w:rFonts w:ascii="Times New Roman" w:eastAsiaTheme="minorHAnsi" w:hAnsi="Times New Roman" w:cs="Times New Roman"/>
          <w:color w:val="000000" w:themeColor="text1"/>
          <w:sz w:val="24"/>
          <w:szCs w:val="24"/>
          <w:lang w:eastAsia="en-US"/>
        </w:rPr>
        <w:t>ДО</w:t>
      </w:r>
      <w:proofErr w:type="gramEnd"/>
      <w:r w:rsidRPr="00A3571B">
        <w:rPr>
          <w:rFonts w:ascii="Times New Roman" w:eastAsiaTheme="minorHAnsi" w:hAnsi="Times New Roman" w:cs="Times New Roman"/>
          <w:color w:val="000000" w:themeColor="text1"/>
          <w:sz w:val="24"/>
          <w:szCs w:val="24"/>
          <w:lang w:eastAsia="en-US"/>
        </w:rPr>
        <w:t>;</w:t>
      </w:r>
    </w:p>
    <w:p w:rsidR="00A3571B" w:rsidRPr="00A3571B" w:rsidRDefault="00A3571B" w:rsidP="00A3571B">
      <w:pPr>
        <w:autoSpaceDE w:val="0"/>
        <w:autoSpaceDN w:val="0"/>
        <w:adjustRightInd w:val="0"/>
        <w:spacing w:line="240" w:lineRule="auto"/>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принято Положение о рабочей группе;</w:t>
      </w:r>
    </w:p>
    <w:p w:rsidR="00A3571B" w:rsidRPr="00A3571B" w:rsidRDefault="00A3571B" w:rsidP="00A3571B">
      <w:pPr>
        <w:autoSpaceDE w:val="0"/>
        <w:autoSpaceDN w:val="0"/>
        <w:adjustRightInd w:val="0"/>
        <w:spacing w:line="240" w:lineRule="auto"/>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ведётся работа по созданию системы методической работы, обеспечивающей сопровождение введения ФГОС</w:t>
      </w:r>
      <w:r w:rsidR="008245EA">
        <w:rPr>
          <w:rFonts w:ascii="Times New Roman" w:eastAsiaTheme="minorHAnsi" w:hAnsi="Times New Roman" w:cs="Times New Roman"/>
          <w:color w:val="000000" w:themeColor="text1"/>
          <w:sz w:val="24"/>
          <w:szCs w:val="24"/>
          <w:lang w:eastAsia="en-US"/>
        </w:rPr>
        <w:t xml:space="preserve"> </w:t>
      </w:r>
      <w:r w:rsidRPr="00A3571B">
        <w:rPr>
          <w:rFonts w:ascii="Times New Roman" w:eastAsiaTheme="minorHAnsi" w:hAnsi="Times New Roman" w:cs="Times New Roman"/>
          <w:color w:val="000000" w:themeColor="text1"/>
          <w:sz w:val="24"/>
          <w:szCs w:val="24"/>
          <w:lang w:eastAsia="en-US"/>
        </w:rPr>
        <w:t xml:space="preserve"> </w:t>
      </w:r>
      <w:proofErr w:type="gramStart"/>
      <w:r w:rsidRPr="00A3571B">
        <w:rPr>
          <w:rFonts w:ascii="Times New Roman" w:eastAsiaTheme="minorHAnsi" w:hAnsi="Times New Roman" w:cs="Times New Roman"/>
          <w:color w:val="000000" w:themeColor="text1"/>
          <w:sz w:val="24"/>
          <w:szCs w:val="24"/>
          <w:lang w:eastAsia="en-US"/>
        </w:rPr>
        <w:t>ДО</w:t>
      </w:r>
      <w:proofErr w:type="gramEnd"/>
      <w:r w:rsidRPr="00A3571B">
        <w:rPr>
          <w:rFonts w:ascii="Times New Roman" w:eastAsiaTheme="minorHAnsi" w:hAnsi="Times New Roman" w:cs="Times New Roman"/>
          <w:color w:val="000000" w:themeColor="text1"/>
          <w:sz w:val="24"/>
          <w:szCs w:val="24"/>
          <w:lang w:eastAsia="en-US"/>
        </w:rPr>
        <w:t>;</w:t>
      </w:r>
    </w:p>
    <w:p w:rsidR="00A3571B" w:rsidRPr="00A3571B" w:rsidRDefault="00A3571B" w:rsidP="00A3571B">
      <w:pPr>
        <w:autoSpaceDE w:val="0"/>
        <w:autoSpaceDN w:val="0"/>
        <w:adjustRightInd w:val="0"/>
        <w:spacing w:line="240" w:lineRule="auto"/>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xml:space="preserve">- осуществляется приведение локальных актов ДОУ в соответствии с ФГОС </w:t>
      </w:r>
      <w:proofErr w:type="gramStart"/>
      <w:r w:rsidRPr="00A3571B">
        <w:rPr>
          <w:rFonts w:ascii="Times New Roman" w:eastAsiaTheme="minorHAnsi" w:hAnsi="Times New Roman" w:cs="Times New Roman"/>
          <w:color w:val="000000" w:themeColor="text1"/>
          <w:sz w:val="24"/>
          <w:szCs w:val="24"/>
          <w:lang w:eastAsia="en-US"/>
        </w:rPr>
        <w:t>ДО</w:t>
      </w:r>
      <w:proofErr w:type="gramEnd"/>
      <w:r w:rsidRPr="00A3571B">
        <w:rPr>
          <w:rFonts w:ascii="Times New Roman" w:eastAsiaTheme="minorHAnsi" w:hAnsi="Times New Roman" w:cs="Times New Roman"/>
          <w:color w:val="000000" w:themeColor="text1"/>
          <w:sz w:val="24"/>
          <w:szCs w:val="24"/>
          <w:lang w:eastAsia="en-US"/>
        </w:rPr>
        <w:t>;</w:t>
      </w:r>
    </w:p>
    <w:p w:rsidR="00A3571B" w:rsidRPr="00A3571B" w:rsidRDefault="00A3571B" w:rsidP="00A3571B">
      <w:pPr>
        <w:autoSpaceDE w:val="0"/>
        <w:autoSpaceDN w:val="0"/>
        <w:adjustRightInd w:val="0"/>
        <w:spacing w:line="240" w:lineRule="auto"/>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t>- корректируется план повышения квалификации педагогов ДОУ;</w:t>
      </w:r>
    </w:p>
    <w:p w:rsidR="00A3571B" w:rsidRPr="00A3571B" w:rsidRDefault="00A3571B" w:rsidP="00A3571B">
      <w:pPr>
        <w:autoSpaceDE w:val="0"/>
        <w:autoSpaceDN w:val="0"/>
        <w:adjustRightInd w:val="0"/>
        <w:spacing w:line="240" w:lineRule="auto"/>
        <w:jc w:val="both"/>
        <w:rPr>
          <w:rFonts w:ascii="Times New Roman" w:eastAsiaTheme="minorHAnsi" w:hAnsi="Times New Roman" w:cs="Times New Roman"/>
          <w:color w:val="000000" w:themeColor="text1"/>
          <w:sz w:val="24"/>
          <w:szCs w:val="24"/>
          <w:lang w:eastAsia="en-US"/>
        </w:rPr>
      </w:pPr>
      <w:r w:rsidRPr="00A3571B">
        <w:rPr>
          <w:rFonts w:ascii="Times New Roman" w:eastAsiaTheme="minorHAnsi" w:hAnsi="Times New Roman" w:cs="Times New Roman"/>
          <w:color w:val="000000" w:themeColor="text1"/>
          <w:sz w:val="24"/>
          <w:szCs w:val="24"/>
          <w:lang w:eastAsia="en-US"/>
        </w:rPr>
        <w:lastRenderedPageBreak/>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w:t>
      </w:r>
      <w:proofErr w:type="spellStart"/>
      <w:r w:rsidRPr="00A3571B">
        <w:rPr>
          <w:rFonts w:ascii="Times New Roman" w:eastAsiaTheme="minorHAnsi" w:hAnsi="Times New Roman" w:cs="Times New Roman"/>
          <w:color w:val="000000" w:themeColor="text1"/>
          <w:sz w:val="24"/>
          <w:szCs w:val="24"/>
          <w:lang w:eastAsia="en-US"/>
        </w:rPr>
        <w:t>вебинарах</w:t>
      </w:r>
      <w:proofErr w:type="spellEnd"/>
      <w:r w:rsidRPr="00A3571B">
        <w:rPr>
          <w:rFonts w:ascii="Times New Roman" w:eastAsiaTheme="minorHAnsi" w:hAnsi="Times New Roman" w:cs="Times New Roman"/>
          <w:color w:val="000000" w:themeColor="text1"/>
          <w:sz w:val="24"/>
          <w:szCs w:val="24"/>
          <w:lang w:eastAsia="en-US"/>
        </w:rPr>
        <w:t>, семинарах, курсах и др.).</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Требования к современному образованию и социальный заказ ставят ДОУ перед необходимостью работать в условиях не только режима функционирования, но и развития. Уже несколько лет ДОУ работает в режиме поиска. Продолжает обновляться и развиваться методическое обеспечение </w:t>
      </w:r>
      <w:proofErr w:type="spellStart"/>
      <w:proofErr w:type="gramStart"/>
      <w:r w:rsidRPr="00A3571B">
        <w:rPr>
          <w:rFonts w:ascii="Times New Roman" w:hAnsi="Times New Roman" w:cs="Times New Roman"/>
          <w:color w:val="000000"/>
          <w:sz w:val="24"/>
          <w:szCs w:val="24"/>
        </w:rPr>
        <w:t>воспитательно</w:t>
      </w:r>
      <w:proofErr w:type="spellEnd"/>
      <w:r w:rsidRPr="00A3571B">
        <w:rPr>
          <w:rFonts w:ascii="Times New Roman" w:hAnsi="Times New Roman" w:cs="Times New Roman"/>
          <w:color w:val="000000"/>
          <w:sz w:val="24"/>
          <w:szCs w:val="24"/>
        </w:rPr>
        <w:t xml:space="preserve"> - образовательной</w:t>
      </w:r>
      <w:proofErr w:type="gramEnd"/>
      <w:r w:rsidRPr="00A3571B">
        <w:rPr>
          <w:rFonts w:ascii="Times New Roman" w:hAnsi="Times New Roman" w:cs="Times New Roman"/>
          <w:color w:val="000000"/>
          <w:sz w:val="24"/>
          <w:szCs w:val="24"/>
        </w:rPr>
        <w:t xml:space="preserve"> деятельности. Многие педагоги ДОУ работают по педагогическим технологиям, направленным на личностно-ориентированное обучение, акцентированным на приоритетность развития и воспитания. Их цель - достижение качественно более высоких результатов воспитательно-образовательного процесса.</w:t>
      </w:r>
    </w:p>
    <w:p w:rsidR="00A3571B" w:rsidRPr="00A3571B" w:rsidRDefault="008245EA" w:rsidP="00A3571B">
      <w:pPr>
        <w:tabs>
          <w:tab w:val="left" w:pos="567"/>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571B" w:rsidRPr="00A3571B">
        <w:rPr>
          <w:rFonts w:ascii="Times New Roman" w:hAnsi="Times New Roman" w:cs="Times New Roman"/>
          <w:color w:val="000000"/>
          <w:sz w:val="24"/>
          <w:szCs w:val="24"/>
        </w:rPr>
        <w:t xml:space="preserve">ДОУ характеризуется широким использованием инновационных процессов, реальными практическими изменениями, содержанием которых является реализация инициатив, направленных на </w:t>
      </w:r>
      <w:proofErr w:type="spellStart"/>
      <w:r w:rsidR="00A3571B" w:rsidRPr="00A3571B">
        <w:rPr>
          <w:rFonts w:ascii="Times New Roman" w:hAnsi="Times New Roman" w:cs="Times New Roman"/>
          <w:color w:val="000000"/>
          <w:sz w:val="24"/>
          <w:szCs w:val="24"/>
        </w:rPr>
        <w:t>гуманизацию</w:t>
      </w:r>
      <w:proofErr w:type="spellEnd"/>
      <w:r w:rsidR="00A3571B" w:rsidRPr="00A3571B">
        <w:rPr>
          <w:rFonts w:ascii="Times New Roman" w:hAnsi="Times New Roman" w:cs="Times New Roman"/>
          <w:color w:val="000000"/>
          <w:sz w:val="24"/>
          <w:szCs w:val="24"/>
        </w:rPr>
        <w:t xml:space="preserve"> образовательной деятельности:</w:t>
      </w:r>
    </w:p>
    <w:p w:rsidR="00A3571B" w:rsidRPr="00A3571B" w:rsidRDefault="00A3571B" w:rsidP="00A3571B">
      <w:pPr>
        <w:tabs>
          <w:tab w:val="left" w:pos="567"/>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современные образовательные технологии;</w:t>
      </w:r>
    </w:p>
    <w:p w:rsidR="00A3571B" w:rsidRPr="00A3571B" w:rsidRDefault="00A3571B" w:rsidP="00A3571B">
      <w:pPr>
        <w:tabs>
          <w:tab w:val="left" w:pos="567"/>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метод проектов;</w:t>
      </w:r>
    </w:p>
    <w:p w:rsidR="00A3571B" w:rsidRPr="00A3571B" w:rsidRDefault="00A3571B" w:rsidP="00A3571B">
      <w:pPr>
        <w:tabs>
          <w:tab w:val="left" w:pos="567"/>
        </w:tabs>
        <w:spacing w:line="240" w:lineRule="auto"/>
        <w:jc w:val="both"/>
        <w:rPr>
          <w:rStyle w:val="apple-converted-space"/>
          <w:rFonts w:ascii="Times New Roman" w:hAnsi="Times New Roman" w:cs="Times New Roman"/>
          <w:sz w:val="24"/>
          <w:szCs w:val="24"/>
        </w:rPr>
      </w:pPr>
      <w:r w:rsidRPr="00A3571B">
        <w:rPr>
          <w:rFonts w:ascii="Times New Roman" w:hAnsi="Times New Roman" w:cs="Times New Roman"/>
          <w:color w:val="000000"/>
          <w:sz w:val="24"/>
          <w:szCs w:val="24"/>
        </w:rPr>
        <w:t>- интегрированное обучение;</w:t>
      </w:r>
    </w:p>
    <w:p w:rsidR="00A3571B" w:rsidRPr="00A3571B" w:rsidRDefault="00A3571B" w:rsidP="00A3571B">
      <w:pPr>
        <w:tabs>
          <w:tab w:val="left" w:pos="567"/>
        </w:tabs>
        <w:spacing w:line="240" w:lineRule="auto"/>
        <w:jc w:val="both"/>
        <w:rPr>
          <w:rFonts w:ascii="Times New Roman" w:hAnsi="Times New Roman" w:cs="Times New Roman"/>
          <w:color w:val="000000"/>
          <w:sz w:val="24"/>
          <w:szCs w:val="24"/>
        </w:rPr>
      </w:pPr>
      <w:r w:rsidRPr="00A3571B">
        <w:rPr>
          <w:rStyle w:val="apple-converted-space"/>
          <w:rFonts w:ascii="Times New Roman" w:hAnsi="Times New Roman" w:cs="Times New Roman"/>
          <w:color w:val="000000"/>
          <w:sz w:val="24"/>
          <w:szCs w:val="24"/>
        </w:rPr>
        <w:t xml:space="preserve">- </w:t>
      </w:r>
      <w:r w:rsidRPr="00A3571B">
        <w:rPr>
          <w:rFonts w:ascii="Times New Roman" w:hAnsi="Times New Roman" w:cs="Times New Roman"/>
          <w:color w:val="000000"/>
          <w:sz w:val="24"/>
          <w:szCs w:val="24"/>
        </w:rPr>
        <w:t>проблемного  обучения;</w:t>
      </w:r>
    </w:p>
    <w:p w:rsidR="00A3571B" w:rsidRPr="00A3571B" w:rsidRDefault="00A3571B" w:rsidP="00A3571B">
      <w:pPr>
        <w:tabs>
          <w:tab w:val="left" w:pos="567"/>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опытно-исследовательская деятельность;</w:t>
      </w:r>
    </w:p>
    <w:p w:rsidR="00A3571B" w:rsidRPr="00A3571B" w:rsidRDefault="00A3571B" w:rsidP="00A3571B">
      <w:pPr>
        <w:tabs>
          <w:tab w:val="left" w:pos="567"/>
        </w:tabs>
        <w:spacing w:line="240" w:lineRule="auto"/>
        <w:jc w:val="both"/>
        <w:rPr>
          <w:rFonts w:ascii="Times New Roman" w:hAnsi="Times New Roman" w:cs="Times New Roman"/>
          <w:sz w:val="24"/>
          <w:szCs w:val="24"/>
        </w:rPr>
      </w:pPr>
      <w:r w:rsidRPr="00A3571B">
        <w:rPr>
          <w:rFonts w:ascii="Times New Roman" w:hAnsi="Times New Roman" w:cs="Times New Roman"/>
          <w:color w:val="000000"/>
          <w:sz w:val="24"/>
          <w:szCs w:val="24"/>
        </w:rPr>
        <w:t>- моделирование новых форм организации детской деятельности;</w:t>
      </w:r>
    </w:p>
    <w:p w:rsidR="00A3571B" w:rsidRPr="00A3571B" w:rsidRDefault="00A3571B" w:rsidP="00A3571B">
      <w:pPr>
        <w:tabs>
          <w:tab w:val="left" w:pos="567"/>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технология  </w:t>
      </w:r>
      <w:proofErr w:type="spellStart"/>
      <w:r w:rsidRPr="00A3571B">
        <w:rPr>
          <w:rFonts w:ascii="Times New Roman" w:hAnsi="Times New Roman" w:cs="Times New Roman"/>
          <w:color w:val="000000"/>
          <w:sz w:val="24"/>
          <w:szCs w:val="24"/>
        </w:rPr>
        <w:t>портфолио</w:t>
      </w:r>
      <w:proofErr w:type="spellEnd"/>
      <w:r w:rsidRPr="00A3571B">
        <w:rPr>
          <w:rFonts w:ascii="Times New Roman" w:hAnsi="Times New Roman" w:cs="Times New Roman"/>
          <w:color w:val="000000"/>
          <w:sz w:val="24"/>
          <w:szCs w:val="24"/>
        </w:rPr>
        <w:t>.</w:t>
      </w:r>
    </w:p>
    <w:p w:rsidR="00A3571B" w:rsidRPr="00A3571B" w:rsidRDefault="00A3571B" w:rsidP="00A3571B">
      <w:pPr>
        <w:tabs>
          <w:tab w:val="left" w:pos="567"/>
        </w:tabs>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Реализуемые программы в ДОУ:</w:t>
      </w:r>
    </w:p>
    <w:p w:rsidR="00A3571B" w:rsidRPr="00A3571B" w:rsidRDefault="00A3571B" w:rsidP="00A3571B">
      <w:pPr>
        <w:tabs>
          <w:tab w:val="left" w:pos="567"/>
        </w:tabs>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ab/>
        <w:t>Основная  образовательная  программа  дошкольного образования  МБДОУ</w:t>
      </w:r>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детский  сад комбинированного вида № 54, разработанная с учетом примерной основной образовательной программы.</w:t>
      </w:r>
    </w:p>
    <w:p w:rsidR="00A3571B" w:rsidRPr="00A3571B" w:rsidRDefault="00A3571B" w:rsidP="008245EA">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Специализированные программы: «Программа коррекционной работы в группе компенсирующей направленности для детей с тяжелыми нарушениями речи» (И.Ю.Мурашова, Л.В. </w:t>
      </w:r>
      <w:proofErr w:type="spellStart"/>
      <w:r w:rsidRPr="00A3571B">
        <w:rPr>
          <w:rFonts w:ascii="Times New Roman" w:hAnsi="Times New Roman" w:cs="Times New Roman"/>
          <w:sz w:val="24"/>
          <w:szCs w:val="24"/>
        </w:rPr>
        <w:t>Магазинникова</w:t>
      </w:r>
      <w:proofErr w:type="spellEnd"/>
      <w:r w:rsidRPr="00A3571B">
        <w:rPr>
          <w:rFonts w:ascii="Times New Roman" w:hAnsi="Times New Roman" w:cs="Times New Roman"/>
          <w:sz w:val="24"/>
          <w:szCs w:val="24"/>
        </w:rPr>
        <w:t xml:space="preserve">, Е.Ю.Саватеева, Т.А. </w:t>
      </w:r>
      <w:proofErr w:type="spellStart"/>
      <w:r w:rsidRPr="00A3571B">
        <w:rPr>
          <w:rFonts w:ascii="Times New Roman" w:hAnsi="Times New Roman" w:cs="Times New Roman"/>
          <w:sz w:val="24"/>
          <w:szCs w:val="24"/>
        </w:rPr>
        <w:t>Комаровская</w:t>
      </w:r>
      <w:proofErr w:type="spellEnd"/>
      <w:r w:rsidRPr="00A3571B">
        <w:rPr>
          <w:rFonts w:ascii="Times New Roman" w:hAnsi="Times New Roman" w:cs="Times New Roman"/>
          <w:sz w:val="24"/>
          <w:szCs w:val="24"/>
        </w:rPr>
        <w:t xml:space="preserve">, Т.А. </w:t>
      </w:r>
      <w:proofErr w:type="spellStart"/>
      <w:r w:rsidRPr="00A3571B">
        <w:rPr>
          <w:rFonts w:ascii="Times New Roman" w:hAnsi="Times New Roman" w:cs="Times New Roman"/>
          <w:sz w:val="24"/>
          <w:szCs w:val="24"/>
        </w:rPr>
        <w:t>Цедрик</w:t>
      </w:r>
      <w:proofErr w:type="spellEnd"/>
      <w:r w:rsidRPr="00A3571B">
        <w:rPr>
          <w:rFonts w:ascii="Times New Roman" w:hAnsi="Times New Roman" w:cs="Times New Roman"/>
          <w:sz w:val="24"/>
          <w:szCs w:val="24"/>
        </w:rPr>
        <w:t>).</w:t>
      </w:r>
    </w:p>
    <w:p w:rsidR="00A3571B" w:rsidRPr="00A3571B" w:rsidRDefault="00A3571B" w:rsidP="00A3571B">
      <w:pPr>
        <w:tabs>
          <w:tab w:val="left" w:pos="567"/>
        </w:tabs>
        <w:spacing w:line="240" w:lineRule="auto"/>
        <w:jc w:val="both"/>
        <w:rPr>
          <w:rFonts w:ascii="Times New Roman" w:hAnsi="Times New Roman" w:cs="Times New Roman"/>
          <w:sz w:val="24"/>
          <w:szCs w:val="24"/>
        </w:rPr>
      </w:pPr>
      <w:r w:rsidRPr="00A3571B">
        <w:rPr>
          <w:rFonts w:ascii="Times New Roman" w:hAnsi="Times New Roman" w:cs="Times New Roman"/>
          <w:b/>
          <w:sz w:val="24"/>
          <w:szCs w:val="24"/>
        </w:rPr>
        <w:t>Инновационная  деятельность  осуществлялась  по следующим  направлениям:</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В 2014-2015 учебном году дошкольное учреждение осуществляло </w:t>
      </w:r>
      <w:r w:rsidRPr="008245EA">
        <w:rPr>
          <w:rFonts w:ascii="Times New Roman" w:hAnsi="Times New Roman" w:cs="Times New Roman"/>
          <w:sz w:val="24"/>
          <w:szCs w:val="24"/>
        </w:rPr>
        <w:t xml:space="preserve">инновационную деятельность </w:t>
      </w:r>
      <w:r w:rsidRPr="00A3571B">
        <w:rPr>
          <w:rFonts w:ascii="Times New Roman" w:hAnsi="Times New Roman" w:cs="Times New Roman"/>
          <w:sz w:val="24"/>
          <w:szCs w:val="24"/>
        </w:rPr>
        <w:t>по следующим направлениям:</w:t>
      </w:r>
    </w:p>
    <w:p w:rsidR="00A3571B" w:rsidRPr="00A3571B" w:rsidRDefault="00A3571B" w:rsidP="00F732CC">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На</w:t>
      </w:r>
      <w:r w:rsidR="008245EA">
        <w:rPr>
          <w:rFonts w:ascii="Times New Roman" w:hAnsi="Times New Roman" w:cs="Times New Roman"/>
          <w:b/>
          <w:sz w:val="24"/>
          <w:szCs w:val="24"/>
        </w:rPr>
        <w:t xml:space="preserve"> муниципальном уровне  ДОУ </w:t>
      </w:r>
      <w:r w:rsidRPr="00A3571B">
        <w:rPr>
          <w:rFonts w:ascii="Times New Roman" w:hAnsi="Times New Roman" w:cs="Times New Roman"/>
          <w:b/>
          <w:sz w:val="24"/>
          <w:szCs w:val="24"/>
        </w:rPr>
        <w:t xml:space="preserve"> участвовало в работе: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1. </w:t>
      </w:r>
      <w:r w:rsidRPr="00A3571B">
        <w:rPr>
          <w:rFonts w:ascii="Times New Roman" w:hAnsi="Times New Roman" w:cs="Times New Roman"/>
          <w:b/>
          <w:sz w:val="24"/>
          <w:szCs w:val="24"/>
        </w:rPr>
        <w:t>Опорной сетевой площадки</w:t>
      </w:r>
      <w:r w:rsidRPr="00A3571B">
        <w:rPr>
          <w:rFonts w:ascii="Times New Roman" w:hAnsi="Times New Roman" w:cs="Times New Roman"/>
          <w:sz w:val="24"/>
          <w:szCs w:val="24"/>
        </w:rPr>
        <w:t xml:space="preserve"> по направлению «Подготовка педагогических работников дошкольных учреждений к введению ФГОС ДО»;</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2. </w:t>
      </w:r>
      <w:r w:rsidRPr="00A3571B">
        <w:rPr>
          <w:rFonts w:ascii="Times New Roman" w:hAnsi="Times New Roman" w:cs="Times New Roman"/>
          <w:b/>
          <w:sz w:val="24"/>
          <w:szCs w:val="24"/>
        </w:rPr>
        <w:t>Методической площадки</w:t>
      </w:r>
      <w:r w:rsidRPr="00A3571B">
        <w:rPr>
          <w:rFonts w:ascii="Times New Roman" w:hAnsi="Times New Roman" w:cs="Times New Roman"/>
          <w:sz w:val="24"/>
          <w:szCs w:val="24"/>
        </w:rPr>
        <w:t xml:space="preserve"> «Формы организации образовательного процесса в ДОУ в соответствии с требованиями ФГОС </w:t>
      </w:r>
      <w:proofErr w:type="gramStart"/>
      <w:r w:rsidRPr="00A3571B">
        <w:rPr>
          <w:rFonts w:ascii="Times New Roman" w:hAnsi="Times New Roman" w:cs="Times New Roman"/>
          <w:sz w:val="24"/>
          <w:szCs w:val="24"/>
        </w:rPr>
        <w:t>ДО</w:t>
      </w:r>
      <w:proofErr w:type="gramEnd"/>
      <w:r w:rsidRPr="00A3571B">
        <w:rPr>
          <w:rFonts w:ascii="Times New Roman" w:hAnsi="Times New Roman" w:cs="Times New Roman"/>
          <w:sz w:val="24"/>
          <w:szCs w:val="24"/>
        </w:rPr>
        <w:t>»</w:t>
      </w:r>
      <w:r w:rsidR="008245EA">
        <w:rPr>
          <w:rFonts w:ascii="Times New Roman" w:hAnsi="Times New Roman" w:cs="Times New Roman"/>
          <w:sz w:val="24"/>
          <w:szCs w:val="24"/>
        </w:rPr>
        <w:t>.</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На базе ДОУ были организованы и проведены открытые мероприятия, мастер-классы </w:t>
      </w:r>
      <w:r w:rsidRPr="008245EA">
        <w:rPr>
          <w:rFonts w:ascii="Times New Roman" w:hAnsi="Times New Roman" w:cs="Times New Roman"/>
          <w:sz w:val="24"/>
          <w:szCs w:val="24"/>
        </w:rPr>
        <w:t xml:space="preserve">«Гостиная как одна из форм организации деятельности детей старшего </w:t>
      </w:r>
      <w:r w:rsidRPr="008245EA">
        <w:rPr>
          <w:rFonts w:ascii="Times New Roman" w:hAnsi="Times New Roman" w:cs="Times New Roman"/>
          <w:sz w:val="24"/>
          <w:szCs w:val="24"/>
        </w:rPr>
        <w:lastRenderedPageBreak/>
        <w:t>дошкольного возраста по художественно – эстетическому развитию»</w:t>
      </w:r>
      <w:r w:rsidRPr="00A3571B">
        <w:rPr>
          <w:rFonts w:ascii="Times New Roman" w:hAnsi="Times New Roman" w:cs="Times New Roman"/>
          <w:sz w:val="24"/>
          <w:szCs w:val="24"/>
        </w:rPr>
        <w:t>, практикумы «Проектирование форм организации о</w:t>
      </w:r>
      <w:r w:rsidR="008245EA">
        <w:rPr>
          <w:rFonts w:ascii="Times New Roman" w:hAnsi="Times New Roman" w:cs="Times New Roman"/>
          <w:sz w:val="24"/>
          <w:szCs w:val="24"/>
        </w:rPr>
        <w:t>бразовательного процесса в ДОУ».</w:t>
      </w:r>
    </w:p>
    <w:p w:rsidR="00A3571B" w:rsidRPr="00A3571B" w:rsidRDefault="008245EA"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ДОУ</w:t>
      </w:r>
      <w:r w:rsidR="00A3571B" w:rsidRPr="00A3571B">
        <w:rPr>
          <w:rFonts w:ascii="Times New Roman" w:hAnsi="Times New Roman" w:cs="Times New Roman"/>
          <w:sz w:val="24"/>
          <w:szCs w:val="24"/>
        </w:rPr>
        <w:t xml:space="preserve"> приняло участие в </w:t>
      </w:r>
      <w:r w:rsidR="00A3571B" w:rsidRPr="008245EA">
        <w:rPr>
          <w:rFonts w:ascii="Times New Roman" w:hAnsi="Times New Roman" w:cs="Times New Roman"/>
          <w:sz w:val="24"/>
          <w:szCs w:val="24"/>
        </w:rPr>
        <w:t xml:space="preserve">муниципальном конкурсе </w:t>
      </w:r>
      <w:r w:rsidR="00801162">
        <w:rPr>
          <w:rFonts w:ascii="Times New Roman" w:hAnsi="Times New Roman" w:cs="Times New Roman"/>
          <w:sz w:val="24"/>
          <w:szCs w:val="24"/>
        </w:rPr>
        <w:t xml:space="preserve">«Лучшая образовательная организация </w:t>
      </w:r>
      <w:r w:rsidR="00A3571B" w:rsidRPr="008245EA">
        <w:rPr>
          <w:rFonts w:ascii="Times New Roman" w:hAnsi="Times New Roman" w:cs="Times New Roman"/>
          <w:sz w:val="24"/>
          <w:szCs w:val="24"/>
        </w:rPr>
        <w:t xml:space="preserve"> </w:t>
      </w:r>
      <w:r w:rsidR="00801162">
        <w:rPr>
          <w:rFonts w:ascii="Times New Roman" w:hAnsi="Times New Roman" w:cs="Times New Roman"/>
          <w:sz w:val="24"/>
          <w:szCs w:val="24"/>
        </w:rPr>
        <w:t>Ангарского муниципального образования – 2015» в номинации</w:t>
      </w:r>
      <w:r w:rsidR="00A3571B" w:rsidRPr="00A3571B">
        <w:rPr>
          <w:rFonts w:ascii="Times New Roman" w:hAnsi="Times New Roman" w:cs="Times New Roman"/>
          <w:sz w:val="24"/>
          <w:szCs w:val="24"/>
        </w:rPr>
        <w:t xml:space="preserve"> «Знак качества образования»</w:t>
      </w:r>
      <w:r w:rsidR="00F65809">
        <w:rPr>
          <w:rFonts w:ascii="Times New Roman" w:hAnsi="Times New Roman" w:cs="Times New Roman"/>
          <w:sz w:val="24"/>
          <w:szCs w:val="24"/>
        </w:rPr>
        <w:t>, где б</w:t>
      </w:r>
      <w:r w:rsidR="00A3571B" w:rsidRPr="00A3571B">
        <w:rPr>
          <w:rFonts w:ascii="Times New Roman" w:hAnsi="Times New Roman" w:cs="Times New Roman"/>
          <w:sz w:val="24"/>
          <w:szCs w:val="24"/>
        </w:rPr>
        <w:t>ыла представлена система внутренне</w:t>
      </w:r>
      <w:r w:rsidR="00F65809">
        <w:rPr>
          <w:rFonts w:ascii="Times New Roman" w:hAnsi="Times New Roman" w:cs="Times New Roman"/>
          <w:sz w:val="24"/>
          <w:szCs w:val="24"/>
        </w:rPr>
        <w:t xml:space="preserve">й оценки качества образования  - </w:t>
      </w:r>
      <w:r w:rsidR="00A3571B" w:rsidRPr="00A3571B">
        <w:rPr>
          <w:rFonts w:ascii="Times New Roman" w:hAnsi="Times New Roman" w:cs="Times New Roman"/>
          <w:sz w:val="24"/>
          <w:szCs w:val="24"/>
        </w:rPr>
        <w:t>результат</w:t>
      </w:r>
      <w:r w:rsidR="00F65809">
        <w:rPr>
          <w:rFonts w:ascii="Times New Roman" w:hAnsi="Times New Roman" w:cs="Times New Roman"/>
          <w:sz w:val="24"/>
          <w:szCs w:val="24"/>
        </w:rPr>
        <w:t xml:space="preserve"> конкурса: ПРИЗЕРЫ (2 место).</w:t>
      </w:r>
    </w:p>
    <w:p w:rsidR="00A3571B" w:rsidRPr="00A3571B" w:rsidRDefault="00A3571B" w:rsidP="00F732CC">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На уровне образовательного учреждения: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Плановая оптимизация предметно-развивающей среды;</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Разработка и внедрение внутренняя система оценки качества образования;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Организация творческих отчетов педагогов, работающих по программе индивидуального педагогического поиска в период аттестации;</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Участие в работе муниципальных методических объединений, мастер-классов, семинаров, творческих групп;</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Организация отчетов педагогов, занимающихся коррекционно-развивающей работой; специалистов (педагога-психолога, инструктора по физической культ</w:t>
      </w:r>
      <w:r w:rsidR="00F65809">
        <w:rPr>
          <w:rFonts w:ascii="Times New Roman" w:hAnsi="Times New Roman" w:cs="Times New Roman"/>
          <w:sz w:val="24"/>
          <w:szCs w:val="24"/>
        </w:rPr>
        <w:t>уре, музыкального руководителя);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Подготовка воспитанников к участию в муниципальных конкурсах;</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Подготовка педагогов к участию в конкурсах различного уровня;</w:t>
      </w:r>
    </w:p>
    <w:p w:rsidR="00A3571B" w:rsidRPr="00A3571B" w:rsidRDefault="00F65809" w:rsidP="00A3571B">
      <w:pPr>
        <w:spacing w:line="240" w:lineRule="auto"/>
        <w:jc w:val="both"/>
        <w:rPr>
          <w:rFonts w:ascii="Times New Roman" w:hAnsi="Times New Roman" w:cs="Times New Roman"/>
          <w:sz w:val="24"/>
          <w:szCs w:val="24"/>
        </w:rPr>
      </w:pPr>
      <w:r>
        <w:rPr>
          <w:rFonts w:ascii="Times New Roman" w:hAnsi="Times New Roman" w:cs="Times New Roman"/>
          <w:sz w:val="24"/>
          <w:szCs w:val="24"/>
        </w:rPr>
        <w:t>- Взаимодействие с родителями.</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 xml:space="preserve">За </w:t>
      </w:r>
      <w:r w:rsidR="00F65809">
        <w:rPr>
          <w:rFonts w:ascii="Times New Roman" w:hAnsi="Times New Roman" w:cs="Times New Roman"/>
          <w:b/>
          <w:sz w:val="24"/>
          <w:szCs w:val="24"/>
        </w:rPr>
        <w:t xml:space="preserve">2014 – 2015 учебный год ДОУ </w:t>
      </w:r>
      <w:r w:rsidRPr="00A3571B">
        <w:rPr>
          <w:rFonts w:ascii="Times New Roman" w:hAnsi="Times New Roman" w:cs="Times New Roman"/>
          <w:b/>
          <w:sz w:val="24"/>
          <w:szCs w:val="24"/>
        </w:rPr>
        <w:t xml:space="preserve"> достигнуты следующие результаты</w:t>
      </w:r>
      <w:r w:rsidR="00F65809">
        <w:rPr>
          <w:rFonts w:ascii="Times New Roman" w:hAnsi="Times New Roman" w:cs="Times New Roman"/>
          <w:b/>
          <w:sz w:val="24"/>
          <w:szCs w:val="24"/>
        </w:rPr>
        <w:t>:</w:t>
      </w:r>
    </w:p>
    <w:p w:rsidR="00F65809" w:rsidRDefault="00A3571B" w:rsidP="00F732CC">
      <w:pPr>
        <w:pStyle w:val="af3"/>
        <w:numPr>
          <w:ilvl w:val="0"/>
          <w:numId w:val="15"/>
        </w:numPr>
        <w:ind w:left="0" w:firstLine="1074"/>
        <w:jc w:val="both"/>
        <w:rPr>
          <w:rFonts w:ascii="Times New Roman" w:hAnsi="Times New Roman"/>
          <w:sz w:val="24"/>
          <w:szCs w:val="24"/>
        </w:rPr>
      </w:pPr>
      <w:r w:rsidRPr="00F65809">
        <w:rPr>
          <w:rFonts w:ascii="Times New Roman" w:hAnsi="Times New Roman"/>
          <w:sz w:val="24"/>
          <w:szCs w:val="24"/>
        </w:rPr>
        <w:t>3 педагога (10,7%)</w:t>
      </w:r>
      <w:r w:rsidRPr="00F65809">
        <w:rPr>
          <w:rFonts w:ascii="Times New Roman" w:hAnsi="Times New Roman"/>
          <w:b/>
          <w:sz w:val="24"/>
          <w:szCs w:val="24"/>
        </w:rPr>
        <w:t xml:space="preserve"> </w:t>
      </w:r>
      <w:r w:rsidRPr="00F65809">
        <w:rPr>
          <w:rFonts w:ascii="Times New Roman" w:hAnsi="Times New Roman"/>
          <w:sz w:val="24"/>
          <w:szCs w:val="24"/>
        </w:rPr>
        <w:t>(</w:t>
      </w:r>
      <w:proofErr w:type="gramStart"/>
      <w:r w:rsidRPr="00F65809">
        <w:rPr>
          <w:rFonts w:ascii="Times New Roman" w:hAnsi="Times New Roman"/>
          <w:sz w:val="24"/>
          <w:szCs w:val="24"/>
        </w:rPr>
        <w:t>Балакало</w:t>
      </w:r>
      <w:proofErr w:type="gramEnd"/>
      <w:r w:rsidRPr="00F65809">
        <w:rPr>
          <w:rFonts w:ascii="Times New Roman" w:hAnsi="Times New Roman"/>
          <w:sz w:val="24"/>
          <w:szCs w:val="24"/>
        </w:rPr>
        <w:t xml:space="preserve"> О.В., Башкатова И.В., Густомесова Н.С.) участвовали в работе опорной сетевой площадки «Подготовка педагогических работников к ДОУ к введению ФГОС» Представляли открытое мероприятие в форме «Литературная гостиная»</w:t>
      </w:r>
      <w:r w:rsidR="00F65809">
        <w:rPr>
          <w:rFonts w:ascii="Times New Roman" w:hAnsi="Times New Roman"/>
          <w:sz w:val="24"/>
          <w:szCs w:val="24"/>
        </w:rPr>
        <w:t>;</w:t>
      </w:r>
    </w:p>
    <w:p w:rsidR="00F65809" w:rsidRDefault="00A3571B" w:rsidP="00F732CC">
      <w:pPr>
        <w:pStyle w:val="af3"/>
        <w:numPr>
          <w:ilvl w:val="0"/>
          <w:numId w:val="15"/>
        </w:numPr>
        <w:ind w:left="0" w:firstLine="1074"/>
        <w:jc w:val="both"/>
        <w:rPr>
          <w:rFonts w:ascii="Times New Roman" w:hAnsi="Times New Roman"/>
          <w:sz w:val="24"/>
          <w:szCs w:val="24"/>
        </w:rPr>
      </w:pPr>
      <w:r w:rsidRPr="00F65809">
        <w:rPr>
          <w:rFonts w:ascii="Times New Roman" w:hAnsi="Times New Roman"/>
          <w:sz w:val="24"/>
          <w:szCs w:val="24"/>
        </w:rPr>
        <w:t xml:space="preserve">2 педагога (7%) участвовали в работе муниципальной методической площадки «Формы организации образовательного процесса в ДОУ в соответствии с требованиями ФГОС </w:t>
      </w:r>
      <w:proofErr w:type="gramStart"/>
      <w:r w:rsidRPr="00F65809">
        <w:rPr>
          <w:rFonts w:ascii="Times New Roman" w:hAnsi="Times New Roman"/>
          <w:sz w:val="24"/>
          <w:szCs w:val="24"/>
        </w:rPr>
        <w:t>ДО</w:t>
      </w:r>
      <w:proofErr w:type="gramEnd"/>
      <w:r w:rsidRPr="00F65809">
        <w:rPr>
          <w:rFonts w:ascii="Times New Roman" w:hAnsi="Times New Roman"/>
          <w:sz w:val="24"/>
          <w:szCs w:val="24"/>
        </w:rPr>
        <w:t>». Педагоги представляли формы по восприятию литературы и фольклора – литературную гостиную, литературный клуб</w:t>
      </w:r>
      <w:r w:rsidR="00F65809">
        <w:rPr>
          <w:rFonts w:ascii="Times New Roman" w:hAnsi="Times New Roman"/>
          <w:sz w:val="24"/>
          <w:szCs w:val="24"/>
        </w:rPr>
        <w:t>;</w:t>
      </w:r>
    </w:p>
    <w:p w:rsidR="00A3571B" w:rsidRPr="00F65809" w:rsidRDefault="00A3571B" w:rsidP="00F732CC">
      <w:pPr>
        <w:pStyle w:val="af3"/>
        <w:numPr>
          <w:ilvl w:val="0"/>
          <w:numId w:val="15"/>
        </w:numPr>
        <w:ind w:left="0" w:firstLine="1074"/>
        <w:jc w:val="both"/>
        <w:rPr>
          <w:rFonts w:ascii="Times New Roman" w:hAnsi="Times New Roman"/>
          <w:sz w:val="24"/>
          <w:szCs w:val="24"/>
        </w:rPr>
      </w:pPr>
      <w:r w:rsidRPr="00F65809">
        <w:rPr>
          <w:rFonts w:ascii="Times New Roman" w:hAnsi="Times New Roman"/>
          <w:sz w:val="24"/>
          <w:szCs w:val="24"/>
        </w:rPr>
        <w:t>6 педагогов, что составило (21,5 %) представляли свой педагогический опыт на муниципальном уровне и уро</w:t>
      </w:r>
      <w:r w:rsidR="00F65809">
        <w:rPr>
          <w:rFonts w:ascii="Times New Roman" w:hAnsi="Times New Roman"/>
          <w:sz w:val="24"/>
          <w:szCs w:val="24"/>
        </w:rPr>
        <w:t>вне образовательного учреждения:</w:t>
      </w:r>
    </w:p>
    <w:p w:rsidR="00A3571B" w:rsidRPr="00A3571B" w:rsidRDefault="00A3571B" w:rsidP="00A3571B">
      <w:pPr>
        <w:spacing w:line="240" w:lineRule="auto"/>
        <w:ind w:firstLine="709"/>
        <w:jc w:val="both"/>
        <w:rPr>
          <w:rFonts w:ascii="Times New Roman" w:hAnsi="Times New Roman" w:cs="Times New Roman"/>
          <w:b/>
          <w:sz w:val="24"/>
          <w:szCs w:val="24"/>
        </w:rPr>
      </w:pPr>
      <w:r w:rsidRPr="00A3571B">
        <w:rPr>
          <w:rFonts w:ascii="Times New Roman" w:hAnsi="Times New Roman" w:cs="Times New Roman"/>
          <w:b/>
          <w:sz w:val="24"/>
          <w:szCs w:val="24"/>
        </w:rPr>
        <w:t>1. Емельянова О.П.</w:t>
      </w:r>
      <w:r w:rsidR="00F65809">
        <w:rPr>
          <w:rFonts w:ascii="Times New Roman" w:hAnsi="Times New Roman" w:cs="Times New Roman"/>
          <w:b/>
          <w:sz w:val="24"/>
          <w:szCs w:val="24"/>
        </w:rPr>
        <w:t xml:space="preserve"> - </w:t>
      </w:r>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по нравственно-патриотическому воспитанию дошкольников «Ангарские тропинки» членам экспертной комиссии по аттестации на квалификационную категорию;</w:t>
      </w:r>
    </w:p>
    <w:p w:rsidR="00A3571B" w:rsidRPr="00F65809" w:rsidRDefault="00A3571B" w:rsidP="00A3571B">
      <w:pPr>
        <w:spacing w:line="240" w:lineRule="auto"/>
        <w:ind w:firstLine="709"/>
        <w:jc w:val="both"/>
        <w:rPr>
          <w:rFonts w:ascii="Times New Roman" w:hAnsi="Times New Roman" w:cs="Times New Roman"/>
          <w:sz w:val="24"/>
          <w:szCs w:val="24"/>
          <w:shd w:val="clear" w:color="auto" w:fill="FFFFFF"/>
        </w:rPr>
      </w:pPr>
      <w:r w:rsidRPr="00A3571B">
        <w:rPr>
          <w:rFonts w:ascii="Times New Roman" w:hAnsi="Times New Roman" w:cs="Times New Roman"/>
          <w:b/>
          <w:sz w:val="24"/>
          <w:szCs w:val="24"/>
        </w:rPr>
        <w:t xml:space="preserve">2. </w:t>
      </w:r>
      <w:proofErr w:type="spellStart"/>
      <w:r w:rsidRPr="00A3571B">
        <w:rPr>
          <w:rFonts w:ascii="Times New Roman" w:hAnsi="Times New Roman" w:cs="Times New Roman"/>
          <w:b/>
          <w:sz w:val="24"/>
          <w:szCs w:val="24"/>
        </w:rPr>
        <w:t>Лесникова</w:t>
      </w:r>
      <w:proofErr w:type="spellEnd"/>
      <w:r w:rsidRPr="00A3571B">
        <w:rPr>
          <w:rFonts w:ascii="Times New Roman" w:hAnsi="Times New Roman" w:cs="Times New Roman"/>
          <w:b/>
          <w:sz w:val="24"/>
          <w:szCs w:val="24"/>
        </w:rPr>
        <w:t xml:space="preserve"> Ю.Н</w:t>
      </w:r>
      <w:r w:rsidRPr="00A3571B">
        <w:rPr>
          <w:rFonts w:ascii="Times New Roman" w:hAnsi="Times New Roman" w:cs="Times New Roman"/>
          <w:sz w:val="24"/>
          <w:szCs w:val="24"/>
        </w:rPr>
        <w:t>.</w:t>
      </w:r>
      <w:r w:rsidR="00F65809">
        <w:rPr>
          <w:rFonts w:ascii="Times New Roman" w:hAnsi="Times New Roman" w:cs="Times New Roman"/>
          <w:sz w:val="24"/>
          <w:szCs w:val="24"/>
        </w:rPr>
        <w:t xml:space="preserve"> - </w:t>
      </w:r>
      <w:r w:rsidRPr="00A3571B">
        <w:rPr>
          <w:rFonts w:ascii="Times New Roman" w:hAnsi="Times New Roman" w:cs="Times New Roman"/>
          <w:sz w:val="24"/>
          <w:szCs w:val="24"/>
        </w:rPr>
        <w:t xml:space="preserve"> участвовала в муниципальном практикуме «</w:t>
      </w:r>
      <w:proofErr w:type="spellStart"/>
      <w:proofErr w:type="gramStart"/>
      <w:r w:rsidRPr="00A3571B">
        <w:rPr>
          <w:rFonts w:ascii="Times New Roman" w:hAnsi="Times New Roman" w:cs="Times New Roman"/>
          <w:sz w:val="24"/>
          <w:szCs w:val="24"/>
        </w:rPr>
        <w:t>ИК-технологии</w:t>
      </w:r>
      <w:proofErr w:type="spellEnd"/>
      <w:proofErr w:type="gramEnd"/>
      <w:r w:rsidRPr="00A3571B">
        <w:rPr>
          <w:rFonts w:ascii="Times New Roman" w:hAnsi="Times New Roman" w:cs="Times New Roman"/>
          <w:sz w:val="24"/>
          <w:szCs w:val="24"/>
        </w:rPr>
        <w:t xml:space="preserve"> и нестандартное оборудование в организации двигательной деятельности дошкольников»,</w:t>
      </w:r>
      <w:r w:rsidRPr="00A3571B">
        <w:rPr>
          <w:rFonts w:ascii="Times New Roman" w:hAnsi="Times New Roman" w:cs="Times New Roman"/>
          <w:sz w:val="24"/>
          <w:szCs w:val="24"/>
          <w:shd w:val="clear" w:color="auto" w:fill="FFFFFF"/>
        </w:rPr>
        <w:t xml:space="preserve"> представляла опыт по теме: </w:t>
      </w:r>
      <w:r w:rsidRPr="00F65809">
        <w:rPr>
          <w:rFonts w:ascii="Times New Roman" w:hAnsi="Times New Roman" w:cs="Times New Roman"/>
          <w:sz w:val="24"/>
          <w:szCs w:val="24"/>
          <w:shd w:val="clear" w:color="auto" w:fill="FFFFFF"/>
        </w:rPr>
        <w:t>«Использование компьютерных технологий в физическом воспитании дошкольников»;</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b/>
          <w:sz w:val="24"/>
          <w:szCs w:val="24"/>
        </w:rPr>
        <w:t>3. Першина Т.В.</w:t>
      </w:r>
      <w:r w:rsidR="00F65809">
        <w:rPr>
          <w:rFonts w:ascii="Times New Roman" w:hAnsi="Times New Roman" w:cs="Times New Roman"/>
          <w:b/>
          <w:sz w:val="24"/>
          <w:szCs w:val="24"/>
        </w:rPr>
        <w:t xml:space="preserve"> - </w:t>
      </w:r>
      <w:r w:rsidRPr="00A3571B">
        <w:rPr>
          <w:rFonts w:ascii="Times New Roman" w:hAnsi="Times New Roman" w:cs="Times New Roman"/>
          <w:sz w:val="24"/>
          <w:szCs w:val="24"/>
        </w:rPr>
        <w:t xml:space="preserve"> представляла педагогический опыт работы по теме: </w:t>
      </w:r>
      <w:r w:rsidRPr="00F65809">
        <w:rPr>
          <w:rFonts w:ascii="Times New Roman" w:hAnsi="Times New Roman" w:cs="Times New Roman"/>
          <w:sz w:val="24"/>
          <w:szCs w:val="24"/>
        </w:rPr>
        <w:t>«Формирование словаря и лексико-грамматических категорий у детей старшего дошкольного возраста»</w:t>
      </w:r>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 xml:space="preserve">членам экспертной комиссии по аттестации на квалификационную категорию; </w:t>
      </w:r>
    </w:p>
    <w:p w:rsidR="00A3571B" w:rsidRPr="00A3571B" w:rsidRDefault="00A3571B" w:rsidP="00A3571B">
      <w:pPr>
        <w:spacing w:line="240" w:lineRule="auto"/>
        <w:ind w:firstLine="709"/>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4. Рогова Ю.В.</w:t>
      </w:r>
      <w:r w:rsidR="00F65809">
        <w:rPr>
          <w:rFonts w:ascii="Times New Roman" w:hAnsi="Times New Roman" w:cs="Times New Roman"/>
          <w:b/>
          <w:sz w:val="24"/>
          <w:szCs w:val="24"/>
        </w:rPr>
        <w:t xml:space="preserve"> - </w:t>
      </w:r>
      <w:r w:rsidRPr="00A3571B">
        <w:rPr>
          <w:rFonts w:ascii="Times New Roman" w:hAnsi="Times New Roman" w:cs="Times New Roman"/>
          <w:sz w:val="24"/>
          <w:szCs w:val="24"/>
        </w:rPr>
        <w:t xml:space="preserve"> участвовала в областном психологическом фестивале «Психолого-педагогическое сопровождение реализации ФГОС с использованием современных развивающих технологий» представляла педагогический опыт по теме: </w:t>
      </w:r>
      <w:r w:rsidRPr="00F65809">
        <w:rPr>
          <w:rFonts w:ascii="Times New Roman" w:hAnsi="Times New Roman" w:cs="Times New Roman"/>
          <w:sz w:val="24"/>
          <w:szCs w:val="24"/>
        </w:rPr>
        <w:t>«Формирование психолого-педагогической компетентности  участников образовательного процесса ДОУ»</w:t>
      </w:r>
      <w:r w:rsidR="00F65809">
        <w:rPr>
          <w:rFonts w:ascii="Times New Roman" w:hAnsi="Times New Roman" w:cs="Times New Roman"/>
          <w:sz w:val="24"/>
          <w:szCs w:val="24"/>
        </w:rPr>
        <w:t>;</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b/>
          <w:sz w:val="24"/>
          <w:szCs w:val="24"/>
        </w:rPr>
        <w:t xml:space="preserve">5. </w:t>
      </w:r>
      <w:proofErr w:type="gramStart"/>
      <w:r w:rsidRPr="00A3571B">
        <w:rPr>
          <w:rFonts w:ascii="Times New Roman" w:hAnsi="Times New Roman" w:cs="Times New Roman"/>
          <w:b/>
          <w:sz w:val="24"/>
          <w:szCs w:val="24"/>
        </w:rPr>
        <w:t>Балакало</w:t>
      </w:r>
      <w:proofErr w:type="gramEnd"/>
      <w:r w:rsidRPr="00A3571B">
        <w:rPr>
          <w:rFonts w:ascii="Times New Roman" w:hAnsi="Times New Roman" w:cs="Times New Roman"/>
          <w:b/>
          <w:sz w:val="24"/>
          <w:szCs w:val="24"/>
        </w:rPr>
        <w:t xml:space="preserve"> О.В</w:t>
      </w:r>
      <w:r w:rsidRPr="00A3571B">
        <w:rPr>
          <w:rFonts w:ascii="Times New Roman" w:hAnsi="Times New Roman" w:cs="Times New Roman"/>
          <w:sz w:val="24"/>
          <w:szCs w:val="24"/>
        </w:rPr>
        <w:t>.</w:t>
      </w:r>
      <w:r w:rsidR="00F65809">
        <w:rPr>
          <w:rFonts w:ascii="Times New Roman" w:hAnsi="Times New Roman" w:cs="Times New Roman"/>
          <w:sz w:val="24"/>
          <w:szCs w:val="24"/>
        </w:rPr>
        <w:t xml:space="preserve"> - </w:t>
      </w:r>
      <w:r w:rsidRPr="00A3571B">
        <w:rPr>
          <w:rFonts w:ascii="Times New Roman" w:hAnsi="Times New Roman" w:cs="Times New Roman"/>
          <w:sz w:val="24"/>
          <w:szCs w:val="24"/>
        </w:rPr>
        <w:t xml:space="preserve"> представляла педагогический опыт по теме: </w:t>
      </w:r>
      <w:r w:rsidRPr="00F65809">
        <w:rPr>
          <w:rFonts w:ascii="Times New Roman" w:hAnsi="Times New Roman" w:cs="Times New Roman"/>
          <w:sz w:val="24"/>
          <w:szCs w:val="24"/>
        </w:rPr>
        <w:t>«Ознакомление дошкольников с природой как средство развития математических представлений»</w:t>
      </w:r>
      <w:r w:rsidRPr="00A3571B">
        <w:rPr>
          <w:rFonts w:ascii="Times New Roman" w:hAnsi="Times New Roman" w:cs="Times New Roman"/>
          <w:sz w:val="24"/>
          <w:szCs w:val="24"/>
        </w:rPr>
        <w:t xml:space="preserve"> членам экспертной комиссии по аттестации на квалификационную категорию;</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b/>
          <w:sz w:val="24"/>
          <w:szCs w:val="24"/>
        </w:rPr>
        <w:t>6. Густомесова Н.С</w:t>
      </w:r>
      <w:r w:rsidRPr="00A3571B">
        <w:rPr>
          <w:rFonts w:ascii="Times New Roman" w:hAnsi="Times New Roman" w:cs="Times New Roman"/>
          <w:sz w:val="24"/>
          <w:szCs w:val="24"/>
        </w:rPr>
        <w:t>.</w:t>
      </w:r>
      <w:r w:rsidR="00F65809">
        <w:rPr>
          <w:rFonts w:ascii="Times New Roman" w:hAnsi="Times New Roman" w:cs="Times New Roman"/>
          <w:sz w:val="24"/>
          <w:szCs w:val="24"/>
        </w:rPr>
        <w:t xml:space="preserve"> - </w:t>
      </w:r>
      <w:r w:rsidRPr="00A3571B">
        <w:rPr>
          <w:rFonts w:ascii="Times New Roman" w:hAnsi="Times New Roman" w:cs="Times New Roman"/>
          <w:sz w:val="24"/>
          <w:szCs w:val="24"/>
        </w:rPr>
        <w:t xml:space="preserve"> на муниципальном вернисаже педагогического опыта представляла опыт по теме: </w:t>
      </w:r>
      <w:r w:rsidRPr="00F65809">
        <w:rPr>
          <w:rFonts w:ascii="Times New Roman" w:hAnsi="Times New Roman" w:cs="Times New Roman"/>
          <w:sz w:val="24"/>
          <w:szCs w:val="24"/>
        </w:rPr>
        <w:t xml:space="preserve">«Формированию основ экологической культуры старших дошкольников через использование технологии проектирования». «Использование метода ментальных карт» </w:t>
      </w:r>
      <w:r w:rsidRPr="00A3571B">
        <w:rPr>
          <w:rFonts w:ascii="Times New Roman" w:hAnsi="Times New Roman" w:cs="Times New Roman"/>
          <w:sz w:val="24"/>
          <w:szCs w:val="24"/>
        </w:rPr>
        <w:t>данный опыт признан передовым и внесен в муниципальный банк педагогического опыта.</w:t>
      </w:r>
    </w:p>
    <w:p w:rsidR="00A3571B" w:rsidRPr="00F65809" w:rsidRDefault="00A3571B" w:rsidP="00F732CC">
      <w:pPr>
        <w:pStyle w:val="af3"/>
        <w:numPr>
          <w:ilvl w:val="0"/>
          <w:numId w:val="16"/>
        </w:numPr>
        <w:ind w:left="0" w:firstLine="1069"/>
        <w:jc w:val="both"/>
        <w:rPr>
          <w:rFonts w:ascii="Times New Roman" w:hAnsi="Times New Roman"/>
          <w:sz w:val="24"/>
          <w:szCs w:val="24"/>
        </w:rPr>
      </w:pPr>
      <w:r w:rsidRPr="00F65809">
        <w:rPr>
          <w:rFonts w:ascii="Times New Roman" w:hAnsi="Times New Roman"/>
          <w:b/>
          <w:sz w:val="24"/>
          <w:szCs w:val="24"/>
        </w:rPr>
        <w:t>16</w:t>
      </w:r>
      <w:r w:rsidRPr="00F65809">
        <w:rPr>
          <w:rFonts w:ascii="Times New Roman" w:hAnsi="Times New Roman"/>
          <w:sz w:val="24"/>
          <w:szCs w:val="24"/>
        </w:rPr>
        <w:t xml:space="preserve"> человек, что составило </w:t>
      </w:r>
      <w:r w:rsidR="00F65809">
        <w:rPr>
          <w:rFonts w:ascii="Times New Roman" w:hAnsi="Times New Roman"/>
          <w:sz w:val="24"/>
          <w:szCs w:val="24"/>
        </w:rPr>
        <w:t>(</w:t>
      </w:r>
      <w:r w:rsidRPr="00F65809">
        <w:rPr>
          <w:rFonts w:ascii="Times New Roman" w:hAnsi="Times New Roman"/>
          <w:b/>
          <w:sz w:val="24"/>
          <w:szCs w:val="24"/>
        </w:rPr>
        <w:t>57 %</w:t>
      </w:r>
      <w:r w:rsidR="00F65809" w:rsidRPr="00F65809">
        <w:rPr>
          <w:rFonts w:ascii="Times New Roman" w:hAnsi="Times New Roman"/>
          <w:sz w:val="24"/>
          <w:szCs w:val="24"/>
        </w:rPr>
        <w:t>)</w:t>
      </w:r>
      <w:r w:rsidRPr="00F65809">
        <w:rPr>
          <w:rFonts w:ascii="Times New Roman" w:hAnsi="Times New Roman"/>
          <w:sz w:val="24"/>
          <w:szCs w:val="24"/>
        </w:rPr>
        <w:t xml:space="preserve"> приняли участие в конкурсе педагогического мастерства «Лучший педагог ДОУ - 2015».</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Общая тенденция – снижение количества педагогов, работающих над программами индивидуального педагогического поиска. Не был представлен ни один опыт для педагогов образовательного учреждения. Система работы по систематизации и обобщению педагогического опыта велась недостаточно. </w:t>
      </w:r>
    </w:p>
    <w:p w:rsidR="00A3571B" w:rsidRPr="00A3571B" w:rsidRDefault="00A3571B" w:rsidP="00F732CC">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 xml:space="preserve">Линии развития: </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1. Педагогам начать работу по индивидуальному педагогическому поиску. Провести представление программ индивидуального педагогического опыта в форме презентаций, круглых столов в рамках Конкурса педагогического мастерства на базе дошкольного учреждения. </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2. Представить педагогический опыт на конкурсах различного уровня, опубликовать в печатных изданиях.</w:t>
      </w:r>
    </w:p>
    <w:p w:rsidR="00A3571B" w:rsidRPr="00A3571B" w:rsidRDefault="00F65809"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Предусмотреть в 2015-2016</w:t>
      </w:r>
      <w:r w:rsidR="00A3571B" w:rsidRPr="00A3571B">
        <w:rPr>
          <w:rFonts w:ascii="Times New Roman" w:hAnsi="Times New Roman" w:cs="Times New Roman"/>
          <w:sz w:val="24"/>
          <w:szCs w:val="24"/>
        </w:rPr>
        <w:t xml:space="preserve"> учебном году обобщение передового педагогического опыта и получение статуса авторской разработки педагогов первой квалификационной категории О.В. Балакало, О. П. Емельяновой по нравственно-патриотическому воспитанию дошкольников «Ангарские тропинки», Густомесовой Н.С по «Литературная гостиная как форма работы по восприятию художественной литературы и фольклора с детьми дошкольного возраста».</w:t>
      </w:r>
      <w:proofErr w:type="gramEnd"/>
    </w:p>
    <w:p w:rsidR="00A3571B" w:rsidRPr="00A3571B" w:rsidRDefault="00A3571B" w:rsidP="000138A0">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4. </w:t>
      </w:r>
      <w:proofErr w:type="gramStart"/>
      <w:r w:rsidRPr="00A3571B">
        <w:rPr>
          <w:rFonts w:ascii="Times New Roman" w:hAnsi="Times New Roman" w:cs="Times New Roman"/>
          <w:sz w:val="24"/>
          <w:szCs w:val="24"/>
        </w:rPr>
        <w:t xml:space="preserve">Продолжить участие в опорной сетевой площадки, методической площадки по теме «Формы организации образовательного процесса в ДОУ в соответствии с требованиями ФГОС ДО», </w:t>
      </w:r>
      <w:r w:rsidR="000138A0">
        <w:rPr>
          <w:rFonts w:ascii="Times New Roman" w:hAnsi="Times New Roman" w:cs="Times New Roman"/>
          <w:sz w:val="24"/>
          <w:szCs w:val="24"/>
        </w:rPr>
        <w:t xml:space="preserve"> </w:t>
      </w:r>
      <w:r w:rsidRPr="00A3571B">
        <w:rPr>
          <w:rFonts w:ascii="Times New Roman" w:hAnsi="Times New Roman" w:cs="Times New Roman"/>
          <w:sz w:val="24"/>
          <w:szCs w:val="24"/>
        </w:rPr>
        <w:t>«Педагогические технологии»</w:t>
      </w:r>
      <w:r w:rsidR="000138A0">
        <w:rPr>
          <w:rFonts w:ascii="Times New Roman" w:hAnsi="Times New Roman" w:cs="Times New Roman"/>
          <w:sz w:val="24"/>
          <w:szCs w:val="24"/>
        </w:rPr>
        <w:t>.</w:t>
      </w:r>
      <w:proofErr w:type="gramEnd"/>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Участия семей воспитанников в муниципальных мероприятиях</w:t>
      </w:r>
      <w:r w:rsidR="000138A0">
        <w:rPr>
          <w:rFonts w:ascii="Times New Roman" w:hAnsi="Times New Roman" w:cs="Times New Roman"/>
          <w:b/>
          <w:sz w:val="24"/>
          <w:szCs w:val="24"/>
        </w:rPr>
        <w:t xml:space="preserve"> </w:t>
      </w:r>
      <w:r w:rsidRPr="00A3571B">
        <w:rPr>
          <w:rFonts w:ascii="Times New Roman" w:hAnsi="Times New Roman" w:cs="Times New Roman"/>
          <w:b/>
          <w:sz w:val="24"/>
          <w:szCs w:val="24"/>
        </w:rPr>
        <w:t>в 2014-2015 учебном году</w:t>
      </w:r>
      <w:r w:rsidR="000138A0">
        <w:rPr>
          <w:rFonts w:ascii="Times New Roman" w:hAnsi="Times New Roman" w:cs="Times New Roman"/>
          <w:b/>
          <w:sz w:val="24"/>
          <w:szCs w:val="24"/>
        </w:rPr>
        <w:t>:</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b/>
          <w:sz w:val="24"/>
          <w:szCs w:val="24"/>
        </w:rPr>
        <w:t xml:space="preserve">1. Фестиваль-конкурс «РОБО-СЕМЬЯ». </w:t>
      </w:r>
      <w:r w:rsidRPr="00A3571B">
        <w:rPr>
          <w:rFonts w:ascii="Times New Roman" w:hAnsi="Times New Roman" w:cs="Times New Roman"/>
          <w:sz w:val="24"/>
          <w:szCs w:val="24"/>
        </w:rPr>
        <w:t>Участники - семья Грязновых</w:t>
      </w:r>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Виктор Викторович Аленой Сергеевной, сыновьями Артемом, Михаилом.</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b/>
          <w:sz w:val="24"/>
          <w:szCs w:val="24"/>
        </w:rPr>
        <w:t xml:space="preserve">2. Конкурс видео - роликов и </w:t>
      </w:r>
      <w:proofErr w:type="spellStart"/>
      <w:r w:rsidRPr="00A3571B">
        <w:rPr>
          <w:rFonts w:ascii="Times New Roman" w:hAnsi="Times New Roman" w:cs="Times New Roman"/>
          <w:b/>
          <w:sz w:val="24"/>
          <w:szCs w:val="24"/>
        </w:rPr>
        <w:t>постеров</w:t>
      </w:r>
      <w:proofErr w:type="spellEnd"/>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 xml:space="preserve">посвященных 70-ти </w:t>
      </w:r>
      <w:proofErr w:type="spellStart"/>
      <w:r w:rsidRPr="00A3571B">
        <w:rPr>
          <w:rFonts w:ascii="Times New Roman" w:hAnsi="Times New Roman" w:cs="Times New Roman"/>
          <w:sz w:val="24"/>
          <w:szCs w:val="24"/>
        </w:rPr>
        <w:t>летию</w:t>
      </w:r>
      <w:proofErr w:type="spellEnd"/>
      <w:r w:rsidRPr="00A3571B">
        <w:rPr>
          <w:rFonts w:ascii="Times New Roman" w:hAnsi="Times New Roman" w:cs="Times New Roman"/>
          <w:sz w:val="24"/>
          <w:szCs w:val="24"/>
        </w:rPr>
        <w:t xml:space="preserve"> Великой Отечественной войны (сайт ДОУ). Участники - семья </w:t>
      </w:r>
      <w:proofErr w:type="spellStart"/>
      <w:r w:rsidRPr="00A3571B">
        <w:rPr>
          <w:rFonts w:ascii="Times New Roman" w:hAnsi="Times New Roman" w:cs="Times New Roman"/>
          <w:sz w:val="24"/>
          <w:szCs w:val="24"/>
        </w:rPr>
        <w:t>Кузьмук</w:t>
      </w:r>
      <w:proofErr w:type="spellEnd"/>
      <w:r w:rsidRPr="00A3571B">
        <w:rPr>
          <w:rFonts w:ascii="Times New Roman" w:hAnsi="Times New Roman" w:cs="Times New Roman"/>
          <w:sz w:val="24"/>
          <w:szCs w:val="24"/>
        </w:rPr>
        <w:t xml:space="preserve"> Анна </w:t>
      </w:r>
      <w:r w:rsidR="000138A0">
        <w:rPr>
          <w:rFonts w:ascii="Times New Roman" w:hAnsi="Times New Roman" w:cs="Times New Roman"/>
          <w:sz w:val="24"/>
          <w:szCs w:val="24"/>
        </w:rPr>
        <w:t xml:space="preserve">и сын </w:t>
      </w:r>
      <w:proofErr w:type="spellStart"/>
      <w:r w:rsidR="000138A0">
        <w:rPr>
          <w:rFonts w:ascii="Times New Roman" w:hAnsi="Times New Roman" w:cs="Times New Roman"/>
          <w:sz w:val="24"/>
          <w:szCs w:val="24"/>
        </w:rPr>
        <w:t>Кузьмук</w:t>
      </w:r>
      <w:proofErr w:type="spellEnd"/>
      <w:r w:rsidR="000138A0">
        <w:rPr>
          <w:rFonts w:ascii="Times New Roman" w:hAnsi="Times New Roman" w:cs="Times New Roman"/>
          <w:sz w:val="24"/>
          <w:szCs w:val="24"/>
        </w:rPr>
        <w:t xml:space="preserve"> Максим.</w:t>
      </w:r>
    </w:p>
    <w:p w:rsidR="00A3571B" w:rsidRPr="000138A0" w:rsidRDefault="00A3571B" w:rsidP="00A3571B">
      <w:pPr>
        <w:pStyle w:val="a9"/>
        <w:jc w:val="both"/>
        <w:rPr>
          <w:b/>
        </w:rPr>
      </w:pPr>
      <w:r w:rsidRPr="00A3571B">
        <w:rPr>
          <w:b/>
        </w:rPr>
        <w:lastRenderedPageBreak/>
        <w:t xml:space="preserve">Взаимодействие ДОУ с семьями воспитанников </w:t>
      </w:r>
      <w:r w:rsidR="000138A0">
        <w:rPr>
          <w:b/>
        </w:rPr>
        <w:t xml:space="preserve"> </w:t>
      </w:r>
      <w:r w:rsidRPr="00A3571B">
        <w:rPr>
          <w:b/>
        </w:rPr>
        <w:t>по коррекции и развит</w:t>
      </w:r>
      <w:r w:rsidR="000138A0">
        <w:rPr>
          <w:b/>
        </w:rPr>
        <w:t>ию связной речи  у дошкольников:</w:t>
      </w:r>
    </w:p>
    <w:p w:rsidR="00A3571B" w:rsidRPr="00A3571B" w:rsidRDefault="000138A0" w:rsidP="00A3571B">
      <w:pPr>
        <w:pStyle w:val="a9"/>
        <w:tabs>
          <w:tab w:val="left" w:pos="1701"/>
        </w:tabs>
        <w:jc w:val="both"/>
        <w:rPr>
          <w:rStyle w:val="apple-converted-space"/>
          <w:color w:val="000000"/>
          <w:shd w:val="clear" w:color="auto" w:fill="FFFFFF"/>
        </w:rPr>
      </w:pPr>
      <w:r>
        <w:rPr>
          <w:color w:val="000000"/>
          <w:shd w:val="clear" w:color="auto" w:fill="FFFFFF"/>
        </w:rPr>
        <w:t xml:space="preserve">            </w:t>
      </w:r>
      <w:r w:rsidR="00A3571B" w:rsidRPr="00A3571B">
        <w:rPr>
          <w:color w:val="000000"/>
          <w:shd w:val="clear" w:color="auto" w:fill="FFFFFF"/>
        </w:rPr>
        <w:t>Педагог-психолог и учитель-логопед являются центральным звеном системы</w:t>
      </w:r>
      <w:r>
        <w:rPr>
          <w:color w:val="000000"/>
          <w:shd w:val="clear" w:color="auto" w:fill="FFFFFF"/>
        </w:rPr>
        <w:t xml:space="preserve"> </w:t>
      </w:r>
      <w:r w:rsidR="00A3571B" w:rsidRPr="00A3571B">
        <w:rPr>
          <w:color w:val="000000"/>
          <w:shd w:val="clear" w:color="auto" w:fill="FFFFFF"/>
        </w:rPr>
        <w:t xml:space="preserve"> </w:t>
      </w:r>
      <w:proofErr w:type="spellStart"/>
      <w:r w:rsidR="00A3571B" w:rsidRPr="00A3571B">
        <w:rPr>
          <w:color w:val="000000"/>
          <w:shd w:val="clear" w:color="auto" w:fill="FFFFFF"/>
        </w:rPr>
        <w:t>коррекционно</w:t>
      </w:r>
      <w:proofErr w:type="spellEnd"/>
      <w:r w:rsidR="00A3571B" w:rsidRPr="00A3571B">
        <w:rPr>
          <w:color w:val="000000"/>
          <w:shd w:val="clear" w:color="auto" w:fill="FFFFFF"/>
        </w:rPr>
        <w:t xml:space="preserve"> – развивающей работы ДОУ.</w:t>
      </w:r>
    </w:p>
    <w:p w:rsidR="00A3571B" w:rsidRPr="000138A0" w:rsidRDefault="000138A0" w:rsidP="00A3571B">
      <w:pPr>
        <w:tabs>
          <w:tab w:val="num" w:pos="709"/>
        </w:tabs>
        <w:spacing w:line="240" w:lineRule="auto"/>
        <w:ind w:right="330"/>
        <w:jc w:val="both"/>
        <w:rPr>
          <w:rFonts w:ascii="Times New Roman" w:hAnsi="Times New Roman" w:cs="Times New Roman"/>
          <w:sz w:val="24"/>
          <w:szCs w:val="24"/>
        </w:rPr>
      </w:pPr>
      <w:r>
        <w:rPr>
          <w:rFonts w:ascii="Times New Roman" w:hAnsi="Times New Roman" w:cs="Times New Roman"/>
          <w:sz w:val="24"/>
          <w:szCs w:val="24"/>
        </w:rPr>
        <w:tab/>
      </w:r>
      <w:r w:rsidR="00A3571B" w:rsidRPr="00A3571B">
        <w:rPr>
          <w:rFonts w:ascii="Times New Roman" w:hAnsi="Times New Roman" w:cs="Times New Roman"/>
          <w:sz w:val="24"/>
          <w:szCs w:val="24"/>
        </w:rPr>
        <w:t>По уровню развития психологической готовности к школе на конец учебного года воспитанники распределились следующим образом.</w:t>
      </w:r>
    </w:p>
    <w:p w:rsidR="00A3571B" w:rsidRPr="00A3571B" w:rsidRDefault="000138A0" w:rsidP="00A3571B">
      <w:pPr>
        <w:tabs>
          <w:tab w:val="num" w:pos="709"/>
        </w:tabs>
        <w:spacing w:line="240" w:lineRule="auto"/>
        <w:ind w:right="330"/>
        <w:jc w:val="both"/>
        <w:rPr>
          <w:rFonts w:ascii="Times New Roman" w:hAnsi="Times New Roman" w:cs="Times New Roman"/>
          <w:sz w:val="24"/>
          <w:szCs w:val="24"/>
        </w:rPr>
      </w:pPr>
      <w:r>
        <w:rPr>
          <w:rFonts w:ascii="Times New Roman" w:hAnsi="Times New Roman" w:cs="Times New Roman"/>
          <w:sz w:val="24"/>
          <w:szCs w:val="24"/>
        </w:rPr>
        <w:t xml:space="preserve">            </w:t>
      </w:r>
      <w:r w:rsidR="00A3571B" w:rsidRPr="00A3571B">
        <w:rPr>
          <w:rFonts w:ascii="Times New Roman" w:hAnsi="Times New Roman" w:cs="Times New Roman"/>
          <w:sz w:val="24"/>
          <w:szCs w:val="24"/>
        </w:rPr>
        <w:t>По уровню развития психологической готовности к школе на конец учебного года воспитанники распределились следующим образом</w:t>
      </w:r>
      <w:r>
        <w:rPr>
          <w:rFonts w:ascii="Times New Roman" w:hAnsi="Times New Roman" w:cs="Times New Roman"/>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6"/>
        <w:gridCol w:w="2069"/>
        <w:gridCol w:w="1006"/>
        <w:gridCol w:w="1678"/>
        <w:gridCol w:w="1285"/>
      </w:tblGrid>
      <w:tr w:rsidR="00A3571B" w:rsidRPr="00A3571B" w:rsidTr="00A3571B">
        <w:trPr>
          <w:trHeight w:val="515"/>
        </w:trPr>
        <w:tc>
          <w:tcPr>
            <w:tcW w:w="3066" w:type="dxa"/>
            <w:vMerge w:val="restart"/>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Уровень</w:t>
            </w:r>
          </w:p>
        </w:tc>
        <w:tc>
          <w:tcPr>
            <w:tcW w:w="3075" w:type="dxa"/>
            <w:gridSpan w:val="2"/>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Начало года</w:t>
            </w:r>
          </w:p>
        </w:tc>
        <w:tc>
          <w:tcPr>
            <w:tcW w:w="2963" w:type="dxa"/>
            <w:gridSpan w:val="2"/>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Конец года</w:t>
            </w:r>
          </w:p>
        </w:tc>
      </w:tr>
      <w:tr w:rsidR="00A3571B" w:rsidRPr="00A3571B" w:rsidTr="00A3571B">
        <w:trPr>
          <w:trHeight w:val="514"/>
        </w:trPr>
        <w:tc>
          <w:tcPr>
            <w:tcW w:w="3066" w:type="dxa"/>
            <w:vMerge/>
            <w:vAlign w:val="center"/>
          </w:tcPr>
          <w:p w:rsidR="00A3571B" w:rsidRPr="00A3571B" w:rsidRDefault="00A3571B" w:rsidP="00A3571B">
            <w:pPr>
              <w:spacing w:line="240" w:lineRule="auto"/>
              <w:jc w:val="both"/>
              <w:rPr>
                <w:rFonts w:ascii="Times New Roman" w:hAnsi="Times New Roman" w:cs="Times New Roman"/>
                <w:sz w:val="24"/>
                <w:szCs w:val="24"/>
              </w:rPr>
            </w:pPr>
          </w:p>
        </w:tc>
        <w:tc>
          <w:tcPr>
            <w:tcW w:w="2069"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Кол-во детей</w:t>
            </w:r>
          </w:p>
        </w:tc>
        <w:tc>
          <w:tcPr>
            <w:tcW w:w="1006"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w:t>
            </w:r>
          </w:p>
        </w:tc>
        <w:tc>
          <w:tcPr>
            <w:tcW w:w="1678"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Кол-во детей</w:t>
            </w:r>
          </w:p>
        </w:tc>
        <w:tc>
          <w:tcPr>
            <w:tcW w:w="1285"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w:t>
            </w:r>
          </w:p>
        </w:tc>
      </w:tr>
      <w:tr w:rsidR="00A3571B" w:rsidRPr="00A3571B" w:rsidTr="00A3571B">
        <w:tc>
          <w:tcPr>
            <w:tcW w:w="3066" w:type="dxa"/>
            <w:vAlign w:val="center"/>
          </w:tcPr>
          <w:p w:rsidR="00A3571B" w:rsidRPr="00A3571B" w:rsidRDefault="00A3571B" w:rsidP="00A3571B">
            <w:pPr>
              <w:spacing w:line="240" w:lineRule="auto"/>
              <w:jc w:val="both"/>
              <w:rPr>
                <w:rFonts w:ascii="Times New Roman" w:hAnsi="Times New Roman" w:cs="Times New Roman"/>
                <w:sz w:val="24"/>
                <w:szCs w:val="24"/>
              </w:rPr>
            </w:pPr>
            <w:proofErr w:type="gramStart"/>
            <w:r w:rsidRPr="00A3571B">
              <w:rPr>
                <w:rFonts w:ascii="Times New Roman" w:hAnsi="Times New Roman" w:cs="Times New Roman"/>
                <w:sz w:val="24"/>
                <w:szCs w:val="24"/>
              </w:rPr>
              <w:t>Готовы</w:t>
            </w:r>
            <w:proofErr w:type="gramEnd"/>
            <w:r w:rsidRPr="00A3571B">
              <w:rPr>
                <w:rFonts w:ascii="Times New Roman" w:hAnsi="Times New Roman" w:cs="Times New Roman"/>
                <w:sz w:val="24"/>
                <w:szCs w:val="24"/>
              </w:rPr>
              <w:t xml:space="preserve"> к школе</w:t>
            </w:r>
          </w:p>
        </w:tc>
        <w:tc>
          <w:tcPr>
            <w:tcW w:w="2069"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11</w:t>
            </w:r>
          </w:p>
        </w:tc>
        <w:tc>
          <w:tcPr>
            <w:tcW w:w="1006"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14</w:t>
            </w:r>
          </w:p>
        </w:tc>
        <w:tc>
          <w:tcPr>
            <w:tcW w:w="1678"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56</w:t>
            </w:r>
          </w:p>
        </w:tc>
        <w:tc>
          <w:tcPr>
            <w:tcW w:w="1285"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69</w:t>
            </w:r>
          </w:p>
        </w:tc>
      </w:tr>
      <w:tr w:rsidR="00A3571B" w:rsidRPr="00A3571B" w:rsidTr="00A3571B">
        <w:tc>
          <w:tcPr>
            <w:tcW w:w="3066"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Условно готовы</w:t>
            </w:r>
          </w:p>
        </w:tc>
        <w:tc>
          <w:tcPr>
            <w:tcW w:w="2069"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50</w:t>
            </w:r>
          </w:p>
        </w:tc>
        <w:tc>
          <w:tcPr>
            <w:tcW w:w="1006"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67</w:t>
            </w:r>
          </w:p>
        </w:tc>
        <w:tc>
          <w:tcPr>
            <w:tcW w:w="1678"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23</w:t>
            </w:r>
          </w:p>
        </w:tc>
        <w:tc>
          <w:tcPr>
            <w:tcW w:w="1285"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28</w:t>
            </w:r>
          </w:p>
        </w:tc>
      </w:tr>
      <w:tr w:rsidR="00A3571B" w:rsidRPr="00A3571B" w:rsidTr="00A3571B">
        <w:tc>
          <w:tcPr>
            <w:tcW w:w="3066"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Не готовы</w:t>
            </w:r>
          </w:p>
        </w:tc>
        <w:tc>
          <w:tcPr>
            <w:tcW w:w="2069"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14</w:t>
            </w:r>
          </w:p>
        </w:tc>
        <w:tc>
          <w:tcPr>
            <w:tcW w:w="1006"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19</w:t>
            </w:r>
          </w:p>
        </w:tc>
        <w:tc>
          <w:tcPr>
            <w:tcW w:w="1678"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w:t>
            </w:r>
          </w:p>
        </w:tc>
        <w:tc>
          <w:tcPr>
            <w:tcW w:w="1285" w:type="dxa"/>
            <w:vAlign w:val="center"/>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w:t>
            </w:r>
          </w:p>
        </w:tc>
      </w:tr>
    </w:tbl>
    <w:p w:rsidR="00A3571B" w:rsidRPr="00A3571B" w:rsidRDefault="00A3571B" w:rsidP="00A3571B">
      <w:pPr>
        <w:spacing w:line="240" w:lineRule="auto"/>
        <w:ind w:right="-426" w:hanging="426"/>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3227070" cy="2113280"/>
            <wp:effectExtent l="0" t="0" r="0" b="0"/>
            <wp:docPr id="2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A3571B">
        <w:rPr>
          <w:rFonts w:ascii="Times New Roman" w:hAnsi="Times New Roman" w:cs="Times New Roman"/>
          <w:noProof/>
          <w:sz w:val="24"/>
          <w:szCs w:val="24"/>
        </w:rPr>
        <w:drawing>
          <wp:inline distT="0" distB="0" distL="0" distR="0">
            <wp:extent cx="3104515" cy="2051685"/>
            <wp:effectExtent l="0" t="0" r="0" b="0"/>
            <wp:docPr id="1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3571B" w:rsidRPr="00A3571B" w:rsidRDefault="00A3571B" w:rsidP="00A3571B">
      <w:pPr>
        <w:spacing w:line="240" w:lineRule="auto"/>
        <w:ind w:firstLine="709"/>
        <w:contextualSpacing/>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 xml:space="preserve">Все подготовительные  группы показали положительную динамику в развитии школьно-значимых функций. </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69% детей показали высокий уровень подготовленности к школьному обучению. Эти дети отражают достаточную концентрацию и устойчивость произвольного внимания, высокий уровень развития </w:t>
      </w:r>
      <w:proofErr w:type="spellStart"/>
      <w:proofErr w:type="gramStart"/>
      <w:r w:rsidRPr="00A3571B">
        <w:rPr>
          <w:rFonts w:ascii="Times New Roman" w:hAnsi="Times New Roman" w:cs="Times New Roman"/>
          <w:sz w:val="24"/>
          <w:szCs w:val="24"/>
        </w:rPr>
        <w:t>слухо</w:t>
      </w:r>
      <w:proofErr w:type="spellEnd"/>
      <w:r w:rsidRPr="00A3571B">
        <w:rPr>
          <w:rFonts w:ascii="Times New Roman" w:hAnsi="Times New Roman" w:cs="Times New Roman"/>
          <w:sz w:val="24"/>
          <w:szCs w:val="24"/>
        </w:rPr>
        <w:t xml:space="preserve"> -</w:t>
      </w:r>
      <w:r w:rsidR="000138A0">
        <w:rPr>
          <w:rFonts w:ascii="Times New Roman" w:hAnsi="Times New Roman" w:cs="Times New Roman"/>
          <w:sz w:val="24"/>
          <w:szCs w:val="24"/>
        </w:rPr>
        <w:t xml:space="preserve"> </w:t>
      </w:r>
      <w:r w:rsidRPr="00A3571B">
        <w:rPr>
          <w:rFonts w:ascii="Times New Roman" w:hAnsi="Times New Roman" w:cs="Times New Roman"/>
          <w:sz w:val="24"/>
          <w:szCs w:val="24"/>
        </w:rPr>
        <w:t>речевой</w:t>
      </w:r>
      <w:proofErr w:type="gramEnd"/>
      <w:r w:rsidRPr="00A3571B">
        <w:rPr>
          <w:rFonts w:ascii="Times New Roman" w:hAnsi="Times New Roman" w:cs="Times New Roman"/>
          <w:sz w:val="24"/>
          <w:szCs w:val="24"/>
        </w:rPr>
        <w:t xml:space="preserve"> и зрительной памяти. Результаты диагностики познавательной деятельности показали, что большинство детей умеют анализировать и обобщать известные им предметы и явления, устанавливать причинно-следственные связи, сравнивать понятия и предметы, обладают  творческим воображением. У большинства детей развита мелкая моторика и зрительно-моторная координация. </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У 28% детей выявлена условная готовность (средний уровень) к школьному обучению.</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3% (2 ребенка) обнаружили низкий уровень готовности к школьному обучению. С родителями данных детей была проведена разъяснительная работа в начале учебного года и после итоговой диагностики. Родители одного из детей приняли решение оставить ребенка в ДОУ еще на один учебный год, так как мальчик не достиг биологического возраста 7 лет к началу обучения в школе. </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С матерью второго ребенка в начале учебного года была проведена консультация о низком уровне готовности ребенка к школьному обучению. Мальчик был направлен на </w:t>
      </w:r>
      <w:r w:rsidRPr="00A3571B">
        <w:rPr>
          <w:rFonts w:ascii="Times New Roman" w:hAnsi="Times New Roman" w:cs="Times New Roman"/>
          <w:sz w:val="24"/>
          <w:szCs w:val="24"/>
        </w:rPr>
        <w:lastRenderedPageBreak/>
        <w:t>консультацию к психоневрологу. С ребенком проводилась индивидуальная коррекцио</w:t>
      </w:r>
      <w:r w:rsidR="000138A0">
        <w:rPr>
          <w:rFonts w:ascii="Times New Roman" w:hAnsi="Times New Roman" w:cs="Times New Roman"/>
          <w:sz w:val="24"/>
          <w:szCs w:val="24"/>
        </w:rPr>
        <w:t>нно-развивающая работа в течение</w:t>
      </w:r>
      <w:r w:rsidRPr="00A3571B">
        <w:rPr>
          <w:rFonts w:ascii="Times New Roman" w:hAnsi="Times New Roman" w:cs="Times New Roman"/>
          <w:sz w:val="24"/>
          <w:szCs w:val="24"/>
        </w:rPr>
        <w:t xml:space="preserve"> учебного года по развитию школьно-значимых функций, но положительная динамика была незначительной. Мальчик достиг биологического возраста 7 лет и получил рекомендации начать пробное  обучение в массовой школе.</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Психологическое сопровождение</w:t>
      </w:r>
      <w:r w:rsidR="000138A0">
        <w:rPr>
          <w:rFonts w:ascii="Times New Roman" w:hAnsi="Times New Roman" w:cs="Times New Roman"/>
          <w:b/>
          <w:sz w:val="24"/>
          <w:szCs w:val="24"/>
        </w:rPr>
        <w:t xml:space="preserve"> </w:t>
      </w:r>
      <w:r w:rsidRPr="00A3571B">
        <w:rPr>
          <w:rFonts w:ascii="Times New Roman" w:hAnsi="Times New Roman" w:cs="Times New Roman"/>
          <w:b/>
          <w:sz w:val="24"/>
          <w:szCs w:val="24"/>
        </w:rPr>
        <w:t xml:space="preserve"> </w:t>
      </w:r>
      <w:proofErr w:type="spellStart"/>
      <w:proofErr w:type="gramStart"/>
      <w:r w:rsidRPr="00A3571B">
        <w:rPr>
          <w:rFonts w:ascii="Times New Roman" w:hAnsi="Times New Roman" w:cs="Times New Roman"/>
          <w:b/>
          <w:sz w:val="24"/>
          <w:szCs w:val="24"/>
        </w:rPr>
        <w:t>воспитательно</w:t>
      </w:r>
      <w:proofErr w:type="spellEnd"/>
      <w:r w:rsidRPr="00A3571B">
        <w:rPr>
          <w:rFonts w:ascii="Times New Roman" w:hAnsi="Times New Roman" w:cs="Times New Roman"/>
          <w:b/>
          <w:sz w:val="24"/>
          <w:szCs w:val="24"/>
        </w:rPr>
        <w:t xml:space="preserve"> – образовательного</w:t>
      </w:r>
      <w:proofErr w:type="gramEnd"/>
      <w:r w:rsidRPr="00A3571B">
        <w:rPr>
          <w:rFonts w:ascii="Times New Roman" w:hAnsi="Times New Roman" w:cs="Times New Roman"/>
          <w:b/>
          <w:sz w:val="24"/>
          <w:szCs w:val="24"/>
        </w:rPr>
        <w:t xml:space="preserve"> процесса.</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Необходимым условием реализации ФГОС в настоящее время становится психологическое сопровождение </w:t>
      </w:r>
      <w:proofErr w:type="spellStart"/>
      <w:proofErr w:type="gramStart"/>
      <w:r w:rsidRPr="00A3571B">
        <w:rPr>
          <w:rFonts w:ascii="Times New Roman" w:hAnsi="Times New Roman" w:cs="Times New Roman"/>
          <w:sz w:val="24"/>
          <w:szCs w:val="24"/>
        </w:rPr>
        <w:t>воспитательно</w:t>
      </w:r>
      <w:proofErr w:type="spellEnd"/>
      <w:r w:rsidRPr="00A3571B">
        <w:rPr>
          <w:rFonts w:ascii="Times New Roman" w:hAnsi="Times New Roman" w:cs="Times New Roman"/>
          <w:sz w:val="24"/>
          <w:szCs w:val="24"/>
        </w:rPr>
        <w:t xml:space="preserve"> - образовательного</w:t>
      </w:r>
      <w:proofErr w:type="gramEnd"/>
      <w:r w:rsidRPr="00A3571B">
        <w:rPr>
          <w:rFonts w:ascii="Times New Roman" w:hAnsi="Times New Roman" w:cs="Times New Roman"/>
          <w:sz w:val="24"/>
          <w:szCs w:val="24"/>
        </w:rPr>
        <w:t xml:space="preserve"> процесса. Психологическое сопровождение направлено на создание социально-психологических условий для успешного развития каждого ребенка. </w:t>
      </w:r>
    </w:p>
    <w:p w:rsidR="00A3571B" w:rsidRPr="00F732CC" w:rsidRDefault="00A3571B" w:rsidP="00F732CC">
      <w:pPr>
        <w:spacing w:line="240" w:lineRule="auto"/>
        <w:jc w:val="both"/>
        <w:rPr>
          <w:rFonts w:ascii="Times New Roman" w:hAnsi="Times New Roman" w:cs="Times New Roman"/>
          <w:b/>
          <w:sz w:val="24"/>
          <w:szCs w:val="24"/>
        </w:rPr>
      </w:pPr>
      <w:r w:rsidRPr="00F732CC">
        <w:rPr>
          <w:rFonts w:ascii="Times New Roman" w:hAnsi="Times New Roman" w:cs="Times New Roman"/>
          <w:b/>
          <w:sz w:val="24"/>
          <w:szCs w:val="24"/>
        </w:rPr>
        <w:t xml:space="preserve">Основными направлениями психологического сопровождения являются: </w:t>
      </w:r>
    </w:p>
    <w:p w:rsidR="00A3571B" w:rsidRPr="00A3571B" w:rsidRDefault="00A3571B" w:rsidP="00F732CC">
      <w:pPr>
        <w:pStyle w:val="af1"/>
        <w:numPr>
          <w:ilvl w:val="0"/>
          <w:numId w:val="3"/>
        </w:numPr>
        <w:ind w:left="0" w:firstLine="709"/>
        <w:jc w:val="both"/>
        <w:rPr>
          <w:rFonts w:ascii="Times New Roman" w:hAnsi="Times New Roman"/>
          <w:sz w:val="24"/>
          <w:szCs w:val="24"/>
        </w:rPr>
      </w:pPr>
      <w:r w:rsidRPr="00A3571B">
        <w:rPr>
          <w:rFonts w:ascii="Times New Roman" w:hAnsi="Times New Roman"/>
          <w:b/>
          <w:sz w:val="24"/>
          <w:szCs w:val="24"/>
        </w:rPr>
        <w:t>Психодиагностика</w:t>
      </w:r>
      <w:r w:rsidRPr="00A3571B">
        <w:rPr>
          <w:rFonts w:ascii="Times New Roman" w:hAnsi="Times New Roman"/>
          <w:sz w:val="24"/>
          <w:szCs w:val="24"/>
        </w:rPr>
        <w:t xml:space="preserve"> (индивидуальная, групповая), участниками которой являются дети, педагоги ДОУ, родители, администрация ДОУ. Диагностическая работа проводилась по плану работы психолога, запросам администрации, воспитателей, родителей. За учебный год было проведено 452 индивидуальных диагностических процедур по плану, по запросам родителей и воспитателей по различным проблемам: эмоциональным, личностным, выявлению актуального уровня развития.</w:t>
      </w:r>
    </w:p>
    <w:p w:rsidR="00A3571B" w:rsidRPr="00A3571B" w:rsidRDefault="00A3571B" w:rsidP="00A3571B">
      <w:pPr>
        <w:pStyle w:val="af1"/>
        <w:ind w:firstLine="709"/>
        <w:jc w:val="both"/>
        <w:rPr>
          <w:rFonts w:ascii="Times New Roman" w:hAnsi="Times New Roman"/>
          <w:sz w:val="24"/>
          <w:szCs w:val="24"/>
        </w:rPr>
      </w:pPr>
    </w:p>
    <w:p w:rsidR="00A3571B" w:rsidRPr="00A3571B" w:rsidRDefault="00A3571B" w:rsidP="00F732CC">
      <w:pPr>
        <w:pStyle w:val="af3"/>
        <w:numPr>
          <w:ilvl w:val="0"/>
          <w:numId w:val="4"/>
        </w:numPr>
        <w:spacing w:after="0"/>
        <w:ind w:left="0" w:firstLine="709"/>
        <w:jc w:val="both"/>
        <w:rPr>
          <w:rFonts w:ascii="Times New Roman" w:hAnsi="Times New Roman"/>
          <w:sz w:val="24"/>
          <w:szCs w:val="24"/>
        </w:rPr>
      </w:pPr>
      <w:r w:rsidRPr="00A3571B">
        <w:rPr>
          <w:rFonts w:ascii="Times New Roman" w:hAnsi="Times New Roman"/>
          <w:b/>
          <w:sz w:val="24"/>
          <w:szCs w:val="24"/>
        </w:rPr>
        <w:t>Коррекция и развитие.</w:t>
      </w:r>
      <w:r w:rsidRPr="00A3571B">
        <w:rPr>
          <w:rFonts w:ascii="Times New Roman" w:hAnsi="Times New Roman"/>
          <w:sz w:val="24"/>
          <w:szCs w:val="24"/>
        </w:rPr>
        <w:t xml:space="preserve"> По результатам диагностической деятельности, а также по запросам родителей, педагогов проводится коррекционная и развивающая работа, которая проводится как в индивидуальной, так и групповой форме.</w:t>
      </w:r>
      <w:r w:rsidRPr="00A3571B">
        <w:rPr>
          <w:rFonts w:ascii="Times New Roman" w:eastAsia="Times New Roman" w:hAnsi="Times New Roman"/>
          <w:sz w:val="24"/>
          <w:szCs w:val="24"/>
          <w:lang w:eastAsia="ru-RU"/>
        </w:rPr>
        <w:t xml:space="preserve"> </w:t>
      </w:r>
      <w:r w:rsidRPr="00A3571B">
        <w:rPr>
          <w:rFonts w:ascii="Times New Roman" w:hAnsi="Times New Roman"/>
          <w:sz w:val="24"/>
          <w:szCs w:val="24"/>
        </w:rPr>
        <w:t xml:space="preserve">Групповые занятия в подготовительных и старших группах проводятся с целью психологической подготовки детей к школе, а также сохранения и укрепления психологического здоровья, формирования коммуникативной компетентности детей. Коррекция и </w:t>
      </w:r>
      <w:proofErr w:type="spellStart"/>
      <w:r w:rsidRPr="00A3571B">
        <w:rPr>
          <w:rFonts w:ascii="Times New Roman" w:hAnsi="Times New Roman"/>
          <w:sz w:val="24"/>
          <w:szCs w:val="24"/>
        </w:rPr>
        <w:t>психопрофилактика</w:t>
      </w:r>
      <w:proofErr w:type="spellEnd"/>
      <w:r w:rsidRPr="00A3571B">
        <w:rPr>
          <w:rFonts w:ascii="Times New Roman" w:hAnsi="Times New Roman"/>
          <w:sz w:val="24"/>
          <w:szCs w:val="24"/>
        </w:rPr>
        <w:t xml:space="preserve">  </w:t>
      </w:r>
      <w:proofErr w:type="spellStart"/>
      <w:r w:rsidRPr="00A3571B">
        <w:rPr>
          <w:rFonts w:ascii="Times New Roman" w:hAnsi="Times New Roman"/>
          <w:sz w:val="24"/>
          <w:szCs w:val="24"/>
        </w:rPr>
        <w:t>эмоционалъно-личностной</w:t>
      </w:r>
      <w:proofErr w:type="spellEnd"/>
      <w:r w:rsidRPr="00A3571B">
        <w:rPr>
          <w:rFonts w:ascii="Times New Roman" w:hAnsi="Times New Roman"/>
          <w:sz w:val="24"/>
          <w:szCs w:val="24"/>
        </w:rPr>
        <w:t xml:space="preserve"> сферы дошкольников проводится через фронтальные и индивидуальные занятия, простроенные на различных видах </w:t>
      </w:r>
      <w:proofErr w:type="spellStart"/>
      <w:r w:rsidRPr="00A3571B">
        <w:rPr>
          <w:rFonts w:ascii="Times New Roman" w:hAnsi="Times New Roman"/>
          <w:sz w:val="24"/>
          <w:szCs w:val="24"/>
        </w:rPr>
        <w:t>арт-терапии</w:t>
      </w:r>
      <w:proofErr w:type="spellEnd"/>
      <w:r w:rsidRPr="00A3571B">
        <w:rPr>
          <w:rFonts w:ascii="Times New Roman" w:hAnsi="Times New Roman"/>
          <w:sz w:val="24"/>
          <w:szCs w:val="24"/>
        </w:rPr>
        <w:t>.</w:t>
      </w:r>
    </w:p>
    <w:p w:rsidR="00A3571B" w:rsidRPr="00A3571B" w:rsidRDefault="00A3571B" w:rsidP="00F732CC">
      <w:pPr>
        <w:pStyle w:val="af3"/>
        <w:numPr>
          <w:ilvl w:val="0"/>
          <w:numId w:val="4"/>
        </w:numPr>
        <w:spacing w:after="0"/>
        <w:ind w:left="0" w:firstLine="709"/>
        <w:jc w:val="both"/>
        <w:rPr>
          <w:rFonts w:ascii="Times New Roman" w:hAnsi="Times New Roman"/>
          <w:sz w:val="24"/>
          <w:szCs w:val="24"/>
        </w:rPr>
      </w:pPr>
      <w:proofErr w:type="spellStart"/>
      <w:r w:rsidRPr="00A3571B">
        <w:rPr>
          <w:rFonts w:ascii="Times New Roman" w:hAnsi="Times New Roman"/>
          <w:b/>
          <w:sz w:val="24"/>
          <w:szCs w:val="24"/>
        </w:rPr>
        <w:t>Психопрофилактика</w:t>
      </w:r>
      <w:proofErr w:type="spellEnd"/>
      <w:r w:rsidRPr="00A3571B">
        <w:rPr>
          <w:rFonts w:ascii="Times New Roman" w:hAnsi="Times New Roman"/>
          <w:b/>
          <w:sz w:val="24"/>
          <w:szCs w:val="24"/>
        </w:rPr>
        <w:t xml:space="preserve"> - </w:t>
      </w:r>
      <w:r w:rsidRPr="00A3571B">
        <w:rPr>
          <w:rFonts w:ascii="Times New Roman" w:hAnsi="Times New Roman"/>
          <w:sz w:val="24"/>
          <w:szCs w:val="24"/>
        </w:rPr>
        <w:t xml:space="preserve">обеспечивает психологическую безопасность всех участников </w:t>
      </w:r>
      <w:proofErr w:type="spellStart"/>
      <w:proofErr w:type="gramStart"/>
      <w:r w:rsidRPr="00A3571B">
        <w:rPr>
          <w:rFonts w:ascii="Times New Roman" w:hAnsi="Times New Roman"/>
          <w:sz w:val="24"/>
          <w:szCs w:val="24"/>
        </w:rPr>
        <w:t>воспитательно</w:t>
      </w:r>
      <w:proofErr w:type="spellEnd"/>
      <w:r w:rsidRPr="00A3571B">
        <w:rPr>
          <w:rFonts w:ascii="Times New Roman" w:hAnsi="Times New Roman"/>
          <w:sz w:val="24"/>
          <w:szCs w:val="24"/>
        </w:rPr>
        <w:t xml:space="preserve"> - образовательного</w:t>
      </w:r>
      <w:proofErr w:type="gramEnd"/>
      <w:r w:rsidRPr="00A3571B">
        <w:rPr>
          <w:rFonts w:ascii="Times New Roman" w:hAnsi="Times New Roman"/>
          <w:sz w:val="24"/>
          <w:szCs w:val="24"/>
        </w:rPr>
        <w:t xml:space="preserve"> процесса. Особенность профилактики в дошкольном возрасте заключается в опосредованности воздействия на ребенка через родителей и воспитателей. Педагог-психолог оказывает психологическую профилактическую помощь воспитателям с целью предупреждения у них эмоционального выгорания, профилактики неврозов и пр. проблем.</w:t>
      </w:r>
    </w:p>
    <w:p w:rsidR="00A3571B" w:rsidRPr="00A3571B" w:rsidRDefault="00A3571B" w:rsidP="00F732CC">
      <w:pPr>
        <w:pStyle w:val="af3"/>
        <w:numPr>
          <w:ilvl w:val="0"/>
          <w:numId w:val="4"/>
        </w:numPr>
        <w:spacing w:after="0"/>
        <w:ind w:left="0" w:firstLine="709"/>
        <w:jc w:val="both"/>
        <w:rPr>
          <w:rFonts w:ascii="Times New Roman" w:hAnsi="Times New Roman"/>
          <w:sz w:val="24"/>
          <w:szCs w:val="24"/>
        </w:rPr>
      </w:pPr>
      <w:r w:rsidRPr="00A3571B">
        <w:rPr>
          <w:rFonts w:ascii="Times New Roman" w:hAnsi="Times New Roman"/>
          <w:b/>
          <w:sz w:val="24"/>
          <w:szCs w:val="24"/>
        </w:rPr>
        <w:t xml:space="preserve">Психологическое просвещение. </w:t>
      </w:r>
      <w:r w:rsidRPr="00A3571B">
        <w:rPr>
          <w:rFonts w:ascii="Times New Roman" w:hAnsi="Times New Roman"/>
          <w:sz w:val="24"/>
          <w:szCs w:val="24"/>
        </w:rPr>
        <w:t>С целью приобщения родителей к психологическим знаниям проводятся родительские собрания, на которых они знакомятся с особенностями развития того или иного возраста, педагог-психолог  разрабатывает и оформляет психологические стенды, буклеты, листовки для родителей и воспитателей с целью повышения психологической компетентности педагогов и родителей.</w:t>
      </w:r>
    </w:p>
    <w:p w:rsidR="00A3571B" w:rsidRPr="00A3571B" w:rsidRDefault="00A3571B" w:rsidP="00F732CC">
      <w:pPr>
        <w:pStyle w:val="af3"/>
        <w:numPr>
          <w:ilvl w:val="0"/>
          <w:numId w:val="4"/>
        </w:numPr>
        <w:spacing w:after="0"/>
        <w:ind w:left="0" w:firstLine="709"/>
        <w:jc w:val="both"/>
        <w:rPr>
          <w:rFonts w:ascii="Times New Roman" w:hAnsi="Times New Roman"/>
          <w:sz w:val="24"/>
          <w:szCs w:val="24"/>
        </w:rPr>
      </w:pPr>
      <w:r w:rsidRPr="00A3571B">
        <w:rPr>
          <w:rFonts w:ascii="Times New Roman" w:hAnsi="Times New Roman"/>
          <w:b/>
          <w:sz w:val="24"/>
          <w:szCs w:val="24"/>
        </w:rPr>
        <w:t>Организационная и методическая работа</w:t>
      </w:r>
      <w:r w:rsidRPr="00A3571B">
        <w:rPr>
          <w:rFonts w:ascii="Times New Roman" w:hAnsi="Times New Roman"/>
          <w:sz w:val="24"/>
          <w:szCs w:val="24"/>
        </w:rPr>
        <w:t xml:space="preserve"> осуществляется непосредственно в течение года – это планирование работы на следующий учебный год, составление планов различных мероприятий, подбор материалов для проведения консультаций и проведения диагностической работы, подбор материалов для проведения коррекционно-развивающей и консультативной работы. Также особое место уделяется изучению методической и специальной литературе в целях самообразования.</w:t>
      </w:r>
    </w:p>
    <w:p w:rsidR="00A3571B" w:rsidRPr="000138A0" w:rsidRDefault="00A3571B" w:rsidP="000138A0">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Основной целью психологического сопровождения воспитательно-образовательного процесса является создание благоприятных условий для развития личности ребенка, ранняя диагностика и коррекция нарушений в развитии, а также подготовки воспитанников к школе. </w:t>
      </w:r>
    </w:p>
    <w:p w:rsidR="00A3571B" w:rsidRPr="00A3571B" w:rsidRDefault="00A3571B" w:rsidP="00A3571B">
      <w:pPr>
        <w:spacing w:line="240" w:lineRule="auto"/>
        <w:ind w:left="-284"/>
        <w:jc w:val="both"/>
        <w:rPr>
          <w:rFonts w:ascii="Times New Roman" w:hAnsi="Times New Roman" w:cs="Times New Roman"/>
          <w:b/>
          <w:sz w:val="24"/>
          <w:szCs w:val="24"/>
        </w:rPr>
      </w:pPr>
      <w:r w:rsidRPr="00A3571B">
        <w:rPr>
          <w:rFonts w:ascii="Times New Roman" w:hAnsi="Times New Roman" w:cs="Times New Roman"/>
          <w:b/>
          <w:sz w:val="24"/>
          <w:szCs w:val="24"/>
        </w:rPr>
        <w:t>Результаты работы по развитию речи и функционирования группы компенсирующей направленности в ДОУ</w:t>
      </w:r>
      <w:r w:rsidR="000138A0">
        <w:rPr>
          <w:rFonts w:ascii="Times New Roman" w:hAnsi="Times New Roman" w:cs="Times New Roman"/>
          <w:b/>
          <w:sz w:val="24"/>
          <w:szCs w:val="24"/>
        </w:rPr>
        <w:t>:</w:t>
      </w:r>
    </w:p>
    <w:p w:rsidR="00A3571B" w:rsidRPr="00A3571B" w:rsidRDefault="00A3571B" w:rsidP="00A3571B">
      <w:pPr>
        <w:spacing w:line="240" w:lineRule="auto"/>
        <w:ind w:left="-142" w:firstLine="425"/>
        <w:jc w:val="both"/>
        <w:rPr>
          <w:rFonts w:ascii="Times New Roman" w:hAnsi="Times New Roman" w:cs="Times New Roman"/>
          <w:sz w:val="24"/>
          <w:szCs w:val="24"/>
        </w:rPr>
      </w:pPr>
      <w:r w:rsidRPr="00A3571B">
        <w:rPr>
          <w:rFonts w:ascii="Times New Roman" w:hAnsi="Times New Roman" w:cs="Times New Roman"/>
          <w:sz w:val="24"/>
          <w:szCs w:val="24"/>
        </w:rPr>
        <w:lastRenderedPageBreak/>
        <w:t>Одним из направлений работы учителя-логопеда является профилактическое (отслеживание нарушения звукопроизношения воспитанников, формирование группы компенсирующей направленности). Всего в 2014</w:t>
      </w:r>
      <w:r w:rsidR="000138A0">
        <w:rPr>
          <w:rFonts w:ascii="Times New Roman" w:hAnsi="Times New Roman" w:cs="Times New Roman"/>
          <w:sz w:val="24"/>
          <w:szCs w:val="24"/>
        </w:rPr>
        <w:t xml:space="preserve"> </w:t>
      </w:r>
      <w:r w:rsidRPr="00A3571B">
        <w:rPr>
          <w:rFonts w:ascii="Times New Roman" w:hAnsi="Times New Roman" w:cs="Times New Roman"/>
          <w:sz w:val="24"/>
          <w:szCs w:val="24"/>
        </w:rPr>
        <w:t>-</w:t>
      </w:r>
      <w:r w:rsidR="000138A0">
        <w:rPr>
          <w:rFonts w:ascii="Times New Roman" w:hAnsi="Times New Roman" w:cs="Times New Roman"/>
          <w:sz w:val="24"/>
          <w:szCs w:val="24"/>
        </w:rPr>
        <w:t xml:space="preserve"> </w:t>
      </w:r>
      <w:r w:rsidRPr="00A3571B">
        <w:rPr>
          <w:rFonts w:ascii="Times New Roman" w:hAnsi="Times New Roman" w:cs="Times New Roman"/>
          <w:sz w:val="24"/>
          <w:szCs w:val="24"/>
        </w:rPr>
        <w:t xml:space="preserve">2015 учебном году было обследовано 172 ребенка на начало учебного года и 162 ребенка на конец учебного года. </w:t>
      </w:r>
      <w:proofErr w:type="gramStart"/>
      <w:r w:rsidRPr="00A3571B">
        <w:rPr>
          <w:rFonts w:ascii="Times New Roman" w:hAnsi="Times New Roman" w:cs="Times New Roman"/>
          <w:sz w:val="24"/>
          <w:szCs w:val="24"/>
        </w:rPr>
        <w:t>Норма звукопроизношения к концу учебного года у 38% детей (61 человек), нарушение звукопроизношения по прежнему сохраняется у 62% воспитанников (101 человек).</w:t>
      </w:r>
      <w:proofErr w:type="gramEnd"/>
      <w:r w:rsidRPr="00A3571B">
        <w:rPr>
          <w:rFonts w:ascii="Times New Roman" w:hAnsi="Times New Roman" w:cs="Times New Roman"/>
          <w:sz w:val="24"/>
          <w:szCs w:val="24"/>
        </w:rPr>
        <w:t xml:space="preserve"> Таким образом, динамика в целом составила 11%.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2"/>
        <w:gridCol w:w="2322"/>
        <w:gridCol w:w="2322"/>
      </w:tblGrid>
      <w:tr w:rsidR="00A3571B" w:rsidRPr="00A3571B" w:rsidTr="00A3571B">
        <w:tc>
          <w:tcPr>
            <w:tcW w:w="2321"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 xml:space="preserve">2014-2015 </w:t>
            </w:r>
            <w:proofErr w:type="spellStart"/>
            <w:r w:rsidRPr="00A3571B">
              <w:rPr>
                <w:rFonts w:ascii="Times New Roman" w:hAnsi="Times New Roman" w:cs="Times New Roman"/>
                <w:sz w:val="24"/>
                <w:szCs w:val="24"/>
                <w:lang w:eastAsia="en-US"/>
              </w:rPr>
              <w:t>уч</w:t>
            </w:r>
            <w:proofErr w:type="spellEnd"/>
            <w:r w:rsidRPr="00A3571B">
              <w:rPr>
                <w:rFonts w:ascii="Times New Roman" w:hAnsi="Times New Roman" w:cs="Times New Roman"/>
                <w:sz w:val="24"/>
                <w:szCs w:val="24"/>
                <w:lang w:eastAsia="en-US"/>
              </w:rPr>
              <w:t>. год</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 xml:space="preserve">Всего обследовано детей </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Нарушение звукопроизношения</w:t>
            </w:r>
            <w:proofErr w:type="gramStart"/>
            <w:r w:rsidRPr="00A3571B">
              <w:rPr>
                <w:rFonts w:ascii="Times New Roman" w:hAnsi="Times New Roman" w:cs="Times New Roman"/>
                <w:sz w:val="24"/>
                <w:szCs w:val="24"/>
                <w:lang w:eastAsia="en-US"/>
              </w:rPr>
              <w:t xml:space="preserve"> (%)</w:t>
            </w:r>
            <w:proofErr w:type="gramEnd"/>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Звукопроизношение в норме</w:t>
            </w:r>
            <w:proofErr w:type="gramStart"/>
            <w:r w:rsidRPr="00A3571B">
              <w:rPr>
                <w:rFonts w:ascii="Times New Roman" w:hAnsi="Times New Roman" w:cs="Times New Roman"/>
                <w:sz w:val="24"/>
                <w:szCs w:val="24"/>
                <w:lang w:eastAsia="en-US"/>
              </w:rPr>
              <w:t xml:space="preserve"> (%)</w:t>
            </w:r>
            <w:proofErr w:type="gramEnd"/>
          </w:p>
        </w:tc>
      </w:tr>
      <w:tr w:rsidR="00A3571B" w:rsidRPr="00A3571B" w:rsidTr="00A3571B">
        <w:tc>
          <w:tcPr>
            <w:tcW w:w="2321"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Начало года</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172</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125 (73%)</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47 (27%)</w:t>
            </w:r>
          </w:p>
        </w:tc>
      </w:tr>
      <w:tr w:rsidR="00A3571B" w:rsidRPr="00A3571B" w:rsidTr="00A3571B">
        <w:tc>
          <w:tcPr>
            <w:tcW w:w="2321"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 xml:space="preserve">Конец года </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162</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101 (62%)</w:t>
            </w:r>
          </w:p>
        </w:tc>
        <w:tc>
          <w:tcPr>
            <w:tcW w:w="2322" w:type="dxa"/>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61 (38%)</w:t>
            </w:r>
          </w:p>
        </w:tc>
      </w:tr>
    </w:tbl>
    <w:p w:rsidR="00A3571B" w:rsidRPr="00A3571B" w:rsidRDefault="00A3571B" w:rsidP="00A3571B">
      <w:pPr>
        <w:spacing w:line="240" w:lineRule="auto"/>
        <w:ind w:right="-1"/>
        <w:jc w:val="both"/>
        <w:rPr>
          <w:rFonts w:ascii="Times New Roman" w:hAnsi="Times New Roman" w:cs="Times New Roman"/>
          <w:sz w:val="24"/>
          <w:szCs w:val="24"/>
        </w:rPr>
      </w:pPr>
    </w:p>
    <w:p w:rsidR="00A3571B" w:rsidRPr="00A3571B" w:rsidRDefault="00A3571B" w:rsidP="00F732CC">
      <w:pPr>
        <w:tabs>
          <w:tab w:val="num" w:pos="709"/>
        </w:tabs>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Линии развития</w:t>
      </w:r>
      <w:r w:rsidR="000138A0">
        <w:rPr>
          <w:rFonts w:ascii="Times New Roman" w:hAnsi="Times New Roman" w:cs="Times New Roman"/>
          <w:b/>
          <w:sz w:val="24"/>
          <w:szCs w:val="24"/>
        </w:rPr>
        <w:t>:</w:t>
      </w:r>
    </w:p>
    <w:p w:rsidR="00A3571B" w:rsidRPr="00A3571B" w:rsidRDefault="00A3571B" w:rsidP="00F732CC">
      <w:pPr>
        <w:numPr>
          <w:ilvl w:val="0"/>
          <w:numId w:val="2"/>
        </w:numPr>
        <w:spacing w:after="0" w:line="240" w:lineRule="auto"/>
        <w:ind w:left="0"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Продолжать совершенствовать систему взаимодействия учителя-логопеда и педагогов ДОУ. Усилить </w:t>
      </w:r>
      <w:proofErr w:type="gramStart"/>
      <w:r w:rsidRPr="00A3571B">
        <w:rPr>
          <w:rFonts w:ascii="Times New Roman" w:hAnsi="Times New Roman" w:cs="Times New Roman"/>
          <w:sz w:val="24"/>
          <w:szCs w:val="24"/>
        </w:rPr>
        <w:t>контроль за</w:t>
      </w:r>
      <w:proofErr w:type="gramEnd"/>
      <w:r w:rsidRPr="00A3571B">
        <w:rPr>
          <w:rFonts w:ascii="Times New Roman" w:hAnsi="Times New Roman" w:cs="Times New Roman"/>
          <w:sz w:val="24"/>
          <w:szCs w:val="24"/>
        </w:rPr>
        <w:t xml:space="preserve"> проведением в группах в режимных моментах артикуляционной и пальчиковой гимнастики.</w:t>
      </w:r>
    </w:p>
    <w:p w:rsidR="00A3571B" w:rsidRPr="00A3571B" w:rsidRDefault="00A3571B" w:rsidP="00F732CC">
      <w:pPr>
        <w:numPr>
          <w:ilvl w:val="0"/>
          <w:numId w:val="2"/>
        </w:numPr>
        <w:spacing w:after="0" w:line="240" w:lineRule="auto"/>
        <w:ind w:left="0"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Рекомендовать педагогам групп младшего возраста предусмотреть программы ИПП направление </w:t>
      </w:r>
      <w:r w:rsidR="000138A0">
        <w:rPr>
          <w:rFonts w:ascii="Times New Roman" w:hAnsi="Times New Roman" w:cs="Times New Roman"/>
          <w:sz w:val="24"/>
          <w:szCs w:val="24"/>
        </w:rPr>
        <w:t xml:space="preserve">- </w:t>
      </w:r>
      <w:r w:rsidRPr="00A3571B">
        <w:rPr>
          <w:rFonts w:ascii="Times New Roman" w:hAnsi="Times New Roman" w:cs="Times New Roman"/>
          <w:sz w:val="24"/>
          <w:szCs w:val="24"/>
        </w:rPr>
        <w:t>речевого развития детей.</w:t>
      </w:r>
    </w:p>
    <w:p w:rsidR="00A3571B" w:rsidRDefault="00A3571B" w:rsidP="00F732CC">
      <w:pPr>
        <w:numPr>
          <w:ilvl w:val="0"/>
          <w:numId w:val="2"/>
        </w:numPr>
        <w:spacing w:after="0" w:line="240" w:lineRule="auto"/>
        <w:ind w:left="0"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Воспитателям планировать и проводить совместную и индивидуальную работу по формированию фонематического восприятия и навыков звукового анализа. </w:t>
      </w:r>
    </w:p>
    <w:p w:rsidR="000138A0" w:rsidRPr="000138A0" w:rsidRDefault="000138A0" w:rsidP="000138A0">
      <w:pPr>
        <w:spacing w:after="0" w:line="240" w:lineRule="auto"/>
        <w:ind w:left="709"/>
        <w:jc w:val="both"/>
        <w:rPr>
          <w:rFonts w:ascii="Times New Roman" w:hAnsi="Times New Roman" w:cs="Times New Roman"/>
          <w:sz w:val="24"/>
          <w:szCs w:val="24"/>
        </w:rPr>
      </w:pPr>
    </w:p>
    <w:p w:rsidR="00A3571B" w:rsidRPr="000138A0" w:rsidRDefault="00A3571B" w:rsidP="000138A0">
      <w:pPr>
        <w:tabs>
          <w:tab w:val="num" w:pos="709"/>
        </w:tabs>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Работа по физическому развитию, воспитанию, </w:t>
      </w:r>
      <w:proofErr w:type="spellStart"/>
      <w:r w:rsidRPr="00A3571B">
        <w:rPr>
          <w:rFonts w:ascii="Times New Roman" w:hAnsi="Times New Roman" w:cs="Times New Roman"/>
          <w:sz w:val="24"/>
          <w:szCs w:val="24"/>
        </w:rPr>
        <w:t>здоровьесбережению</w:t>
      </w:r>
      <w:proofErr w:type="spellEnd"/>
      <w:r w:rsidRPr="00A3571B">
        <w:rPr>
          <w:rFonts w:ascii="Times New Roman" w:hAnsi="Times New Roman" w:cs="Times New Roman"/>
          <w:sz w:val="24"/>
          <w:szCs w:val="24"/>
        </w:rPr>
        <w:t xml:space="preserve"> дошкольников в 20</w:t>
      </w:r>
      <w:r w:rsidR="000138A0">
        <w:rPr>
          <w:rFonts w:ascii="Times New Roman" w:hAnsi="Times New Roman" w:cs="Times New Roman"/>
          <w:sz w:val="24"/>
          <w:szCs w:val="24"/>
        </w:rPr>
        <w:t>14-2015</w:t>
      </w:r>
      <w:r w:rsidRPr="00A3571B">
        <w:rPr>
          <w:rFonts w:ascii="Times New Roman" w:hAnsi="Times New Roman" w:cs="Times New Roman"/>
          <w:sz w:val="24"/>
          <w:szCs w:val="24"/>
        </w:rPr>
        <w:t xml:space="preserve"> учебном году велась системно и целенаправленно в соответствии с требованиями образовательной программы и годовым планом работы дошкольного учреждения.</w:t>
      </w:r>
    </w:p>
    <w:p w:rsidR="00A3571B" w:rsidRPr="000138A0" w:rsidRDefault="00A3571B" w:rsidP="00A3571B">
      <w:pPr>
        <w:tabs>
          <w:tab w:val="left" w:pos="567"/>
        </w:tabs>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Организация работы по сохранению и укреплению физического и психического здоровья воспитанников:</w:t>
      </w:r>
    </w:p>
    <w:p w:rsidR="00A3571B" w:rsidRPr="00A3571B" w:rsidRDefault="00A3571B" w:rsidP="00A3571B">
      <w:pPr>
        <w:spacing w:line="240" w:lineRule="auto"/>
        <w:ind w:firstLine="708"/>
        <w:jc w:val="both"/>
        <w:rPr>
          <w:rFonts w:ascii="Times New Roman" w:hAnsi="Times New Roman" w:cs="Times New Roman"/>
          <w:sz w:val="24"/>
          <w:szCs w:val="24"/>
        </w:rPr>
      </w:pPr>
      <w:r w:rsidRPr="000138A0">
        <w:rPr>
          <w:rFonts w:ascii="Times New Roman" w:hAnsi="Times New Roman" w:cs="Times New Roman"/>
          <w:sz w:val="24"/>
          <w:szCs w:val="24"/>
        </w:rPr>
        <w:t>Анализ здоровья воспитанников</w:t>
      </w:r>
      <w:r w:rsidRPr="00A3571B">
        <w:rPr>
          <w:rFonts w:ascii="Times New Roman" w:hAnsi="Times New Roman" w:cs="Times New Roman"/>
          <w:sz w:val="24"/>
          <w:szCs w:val="24"/>
        </w:rPr>
        <w:t xml:space="preserve"> дошкольного учреждения является в</w:t>
      </w:r>
      <w:r w:rsidRPr="00A3571B">
        <w:rPr>
          <w:rFonts w:ascii="Times New Roman" w:hAnsi="Times New Roman" w:cs="Times New Roman"/>
          <w:bCs/>
          <w:iCs/>
          <w:sz w:val="24"/>
          <w:szCs w:val="24"/>
        </w:rPr>
        <w:t>ажным показателем результата работы дошкольного учреждения. Рассмотрим показатели, характеризующие состояние здоровья воспитанников:</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Группы здоровья детей за 2012-2013, 2013 – 2014, 2014 - 2015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1011"/>
        <w:gridCol w:w="581"/>
        <w:gridCol w:w="1078"/>
        <w:gridCol w:w="986"/>
        <w:gridCol w:w="581"/>
        <w:gridCol w:w="1078"/>
        <w:gridCol w:w="920"/>
        <w:gridCol w:w="581"/>
        <w:gridCol w:w="1078"/>
        <w:gridCol w:w="986"/>
      </w:tblGrid>
      <w:tr w:rsidR="00A3571B" w:rsidRPr="00A3571B" w:rsidTr="00A3571B">
        <w:tc>
          <w:tcPr>
            <w:tcW w:w="834" w:type="dxa"/>
            <w:vMerge w:val="restart"/>
          </w:tcPr>
          <w:p w:rsidR="00A3571B" w:rsidRPr="00A3571B" w:rsidRDefault="00A3571B" w:rsidP="00A3571B">
            <w:pPr>
              <w:spacing w:line="240" w:lineRule="auto"/>
              <w:jc w:val="both"/>
              <w:rPr>
                <w:rFonts w:ascii="Times New Roman" w:hAnsi="Times New Roman" w:cs="Times New Roman"/>
                <w:b/>
                <w:sz w:val="24"/>
                <w:szCs w:val="24"/>
              </w:rPr>
            </w:pPr>
          </w:p>
        </w:tc>
        <w:tc>
          <w:tcPr>
            <w:tcW w:w="1011" w:type="dxa"/>
            <w:vMerge w:val="restar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Общее кол-во детей</w:t>
            </w:r>
          </w:p>
        </w:tc>
        <w:tc>
          <w:tcPr>
            <w:tcW w:w="7869" w:type="dxa"/>
            <w:gridSpan w:val="9"/>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Группы здоровья</w:t>
            </w:r>
          </w:p>
        </w:tc>
      </w:tr>
      <w:tr w:rsidR="00A3571B" w:rsidRPr="00A3571B" w:rsidTr="00A3571B">
        <w:tc>
          <w:tcPr>
            <w:tcW w:w="834"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1011"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2645" w:type="dxa"/>
            <w:gridSpan w:val="3"/>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Первая</w:t>
            </w:r>
          </w:p>
        </w:tc>
        <w:tc>
          <w:tcPr>
            <w:tcW w:w="2579" w:type="dxa"/>
            <w:gridSpan w:val="3"/>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Вторая</w:t>
            </w:r>
          </w:p>
        </w:tc>
        <w:tc>
          <w:tcPr>
            <w:tcW w:w="2645" w:type="dxa"/>
            <w:gridSpan w:val="3"/>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Третья</w:t>
            </w:r>
          </w:p>
        </w:tc>
      </w:tr>
      <w:tr w:rsidR="00A3571B" w:rsidRPr="00A3571B" w:rsidTr="00A3571B">
        <w:tc>
          <w:tcPr>
            <w:tcW w:w="834"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1011" w:type="dxa"/>
          </w:tcPr>
          <w:p w:rsidR="00A3571B" w:rsidRPr="00A3571B" w:rsidRDefault="00A3571B" w:rsidP="00A3571B">
            <w:pPr>
              <w:spacing w:line="240" w:lineRule="auto"/>
              <w:jc w:val="both"/>
              <w:rPr>
                <w:rFonts w:ascii="Times New Roman" w:hAnsi="Times New Roman" w:cs="Times New Roman"/>
                <w:b/>
                <w:sz w:val="24"/>
                <w:szCs w:val="24"/>
              </w:rPr>
            </w:pPr>
          </w:p>
        </w:tc>
        <w:tc>
          <w:tcPr>
            <w:tcW w:w="581"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До 3 лет</w:t>
            </w:r>
          </w:p>
        </w:tc>
        <w:tc>
          <w:tcPr>
            <w:tcW w:w="1078"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Старше 3 лет</w:t>
            </w:r>
          </w:p>
        </w:tc>
        <w:tc>
          <w:tcPr>
            <w:tcW w:w="986"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w:t>
            </w:r>
          </w:p>
        </w:tc>
        <w:tc>
          <w:tcPr>
            <w:tcW w:w="581"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До 3 лет</w:t>
            </w:r>
          </w:p>
        </w:tc>
        <w:tc>
          <w:tcPr>
            <w:tcW w:w="1078"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Старше 3 лет</w:t>
            </w:r>
          </w:p>
        </w:tc>
        <w:tc>
          <w:tcPr>
            <w:tcW w:w="92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w:t>
            </w:r>
          </w:p>
        </w:tc>
        <w:tc>
          <w:tcPr>
            <w:tcW w:w="581"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До 3 лет</w:t>
            </w:r>
          </w:p>
        </w:tc>
        <w:tc>
          <w:tcPr>
            <w:tcW w:w="1078"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Старше 3 лет</w:t>
            </w:r>
          </w:p>
        </w:tc>
        <w:tc>
          <w:tcPr>
            <w:tcW w:w="986"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w:t>
            </w:r>
          </w:p>
        </w:tc>
      </w:tr>
      <w:tr w:rsidR="00A3571B" w:rsidRPr="00A3571B" w:rsidTr="00A3571B">
        <w:tc>
          <w:tcPr>
            <w:tcW w:w="8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2012-2013</w:t>
            </w:r>
          </w:p>
        </w:tc>
        <w:tc>
          <w:tcPr>
            <w:tcW w:w="101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275</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6</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5</w:t>
            </w:r>
          </w:p>
        </w:tc>
        <w:tc>
          <w:tcPr>
            <w:tcW w:w="9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11</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(4,1%)</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56</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189</w:t>
            </w:r>
          </w:p>
        </w:tc>
        <w:tc>
          <w:tcPr>
            <w:tcW w:w="92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245</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(89%)</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5</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14</w:t>
            </w:r>
          </w:p>
        </w:tc>
        <w:tc>
          <w:tcPr>
            <w:tcW w:w="9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19</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6,9%0</w:t>
            </w:r>
          </w:p>
        </w:tc>
      </w:tr>
      <w:tr w:rsidR="00A3571B" w:rsidRPr="00A3571B" w:rsidTr="00A3571B">
        <w:tc>
          <w:tcPr>
            <w:tcW w:w="8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2013-</w:t>
            </w:r>
            <w:r w:rsidRPr="00A3571B">
              <w:rPr>
                <w:rFonts w:ascii="Times New Roman" w:hAnsi="Times New Roman" w:cs="Times New Roman"/>
                <w:b/>
                <w:sz w:val="24"/>
                <w:szCs w:val="24"/>
              </w:rPr>
              <w:lastRenderedPageBreak/>
              <w:t>2014</w:t>
            </w:r>
          </w:p>
        </w:tc>
        <w:tc>
          <w:tcPr>
            <w:tcW w:w="101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279</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15</w:t>
            </w:r>
          </w:p>
          <w:p w:rsidR="00A3571B" w:rsidRPr="00A3571B" w:rsidRDefault="00A3571B" w:rsidP="00A3571B">
            <w:pPr>
              <w:spacing w:line="240" w:lineRule="auto"/>
              <w:jc w:val="both"/>
              <w:rPr>
                <w:rFonts w:ascii="Times New Roman" w:hAnsi="Times New Roman" w:cs="Times New Roman"/>
                <w:b/>
                <w:sz w:val="24"/>
                <w:szCs w:val="24"/>
              </w:rPr>
            </w:pPr>
          </w:p>
        </w:tc>
        <w:tc>
          <w:tcPr>
            <w:tcW w:w="9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18</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(6,5 %)</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46</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206</w:t>
            </w:r>
          </w:p>
        </w:tc>
        <w:tc>
          <w:tcPr>
            <w:tcW w:w="92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252</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(90%)</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9</w:t>
            </w:r>
          </w:p>
        </w:tc>
        <w:tc>
          <w:tcPr>
            <w:tcW w:w="9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9</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(3,3%)</w:t>
            </w:r>
          </w:p>
        </w:tc>
      </w:tr>
      <w:tr w:rsidR="00A3571B" w:rsidRPr="00A3571B" w:rsidTr="00A3571B">
        <w:trPr>
          <w:trHeight w:val="670"/>
        </w:trPr>
        <w:tc>
          <w:tcPr>
            <w:tcW w:w="8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2014-2015</w:t>
            </w:r>
          </w:p>
        </w:tc>
        <w:tc>
          <w:tcPr>
            <w:tcW w:w="101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268</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12</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33</w:t>
            </w:r>
          </w:p>
        </w:tc>
        <w:tc>
          <w:tcPr>
            <w:tcW w:w="9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45</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43</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126</w:t>
            </w:r>
          </w:p>
        </w:tc>
        <w:tc>
          <w:tcPr>
            <w:tcW w:w="92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169</w:t>
            </w:r>
          </w:p>
        </w:tc>
        <w:tc>
          <w:tcPr>
            <w:tcW w:w="58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11</w:t>
            </w:r>
          </w:p>
        </w:tc>
        <w:tc>
          <w:tcPr>
            <w:tcW w:w="107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43</w:t>
            </w:r>
          </w:p>
        </w:tc>
        <w:tc>
          <w:tcPr>
            <w:tcW w:w="9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54</w:t>
            </w:r>
          </w:p>
        </w:tc>
      </w:tr>
    </w:tbl>
    <w:p w:rsidR="00A3571B" w:rsidRPr="00A3571B" w:rsidRDefault="00A3571B" w:rsidP="00A3571B">
      <w:pPr>
        <w:keepNext/>
        <w:spacing w:line="240" w:lineRule="auto"/>
        <w:jc w:val="both"/>
        <w:rPr>
          <w:rFonts w:ascii="Times New Roman" w:hAnsi="Times New Roman" w:cs="Times New Roman"/>
          <w:b/>
          <w:bCs/>
          <w:sz w:val="24"/>
          <w:szCs w:val="24"/>
        </w:rPr>
      </w:pPr>
    </w:p>
    <w:p w:rsidR="00A3571B" w:rsidRPr="00A3571B" w:rsidRDefault="00A3571B" w:rsidP="00A3571B">
      <w:pPr>
        <w:spacing w:line="240" w:lineRule="auto"/>
        <w:ind w:right="-1"/>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4871720" cy="1951990"/>
            <wp:effectExtent l="19050" t="0" r="5080" b="0"/>
            <wp:docPr id="1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571B" w:rsidRPr="00A3571B" w:rsidRDefault="00A3571B" w:rsidP="00A3571B">
      <w:pPr>
        <w:spacing w:line="240" w:lineRule="auto"/>
        <w:ind w:right="-1"/>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4856480" cy="1944370"/>
            <wp:effectExtent l="0" t="0" r="0" b="0"/>
            <wp:docPr id="1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71B" w:rsidRPr="00A3571B" w:rsidRDefault="00A3571B" w:rsidP="00A3571B">
      <w:pPr>
        <w:spacing w:line="240" w:lineRule="auto"/>
        <w:ind w:right="-1"/>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4779645" cy="1982470"/>
            <wp:effectExtent l="0" t="0" r="0" b="0"/>
            <wp:docPr id="16"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Дошкольное учреждение посещают дети, имеющие первую, вторую и третью группу здоровья. На диаграммах показано распределение детей по группам здоровья. В 2014-2015 учебном году дети распределились по группам здоровья следующим образом: 1 группа – 45 человек, что составило 17 % (в прошлом учебном году этот показатель составлял 6,4%). </w:t>
      </w:r>
      <w:proofErr w:type="gramStart"/>
      <w:r w:rsidRPr="00A3571B">
        <w:rPr>
          <w:rFonts w:ascii="Times New Roman" w:hAnsi="Times New Roman" w:cs="Times New Roman"/>
          <w:sz w:val="24"/>
          <w:szCs w:val="24"/>
        </w:rPr>
        <w:t xml:space="preserve">На протяжении последних трех лет показатель </w:t>
      </w:r>
      <w:r w:rsidRPr="00A3571B">
        <w:rPr>
          <w:rFonts w:ascii="Times New Roman" w:hAnsi="Times New Roman" w:cs="Times New Roman"/>
          <w:sz w:val="24"/>
          <w:szCs w:val="24"/>
          <w:lang w:val="en-US"/>
        </w:rPr>
        <w:t>I</w:t>
      </w:r>
      <w:r w:rsidRPr="00A3571B">
        <w:rPr>
          <w:rFonts w:ascii="Times New Roman" w:hAnsi="Times New Roman" w:cs="Times New Roman"/>
          <w:sz w:val="24"/>
          <w:szCs w:val="24"/>
        </w:rPr>
        <w:t xml:space="preserve"> первой группы здоровья детей неуклонно растет. 2 группа 169 человек - 63% (в прошлом учебном году этот показатель составлял 252 человек (90%). 3 группа здоровья 43 ребенка (16%) человек (в прошлом учебном году этот показатель составил 9 человек - 3,3 %).</w:t>
      </w:r>
      <w:proofErr w:type="gramEnd"/>
      <w:r w:rsidRPr="00A3571B">
        <w:rPr>
          <w:rFonts w:ascii="Times New Roman" w:hAnsi="Times New Roman" w:cs="Times New Roman"/>
          <w:sz w:val="24"/>
          <w:szCs w:val="24"/>
        </w:rPr>
        <w:t xml:space="preserve"> Показатель третьей группы здоровья значительно вырос. Таким образом, увеличилось количество детей, с различными хроническими заболеваниями с врожденной патологией. Сопротивляемость </w:t>
      </w:r>
      <w:r w:rsidRPr="00A3571B">
        <w:rPr>
          <w:rFonts w:ascii="Times New Roman" w:hAnsi="Times New Roman" w:cs="Times New Roman"/>
          <w:sz w:val="24"/>
          <w:szCs w:val="24"/>
        </w:rPr>
        <w:lastRenderedPageBreak/>
        <w:t xml:space="preserve">организма у таких детей снижена, что в целом отражается на состоянии заболеваемости по учреждению. </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Число случаев заболеваемости воспитанников ДОУ (ясли, сад) за 2014 -2015 учебный год</w:t>
      </w:r>
      <w:r w:rsidR="0098380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280"/>
        <w:gridCol w:w="2234"/>
        <w:gridCol w:w="3509"/>
      </w:tblGrid>
      <w:tr w:rsidR="00A3571B" w:rsidRPr="00A3571B" w:rsidTr="00A3571B">
        <w:trPr>
          <w:jc w:val="center"/>
        </w:trPr>
        <w:tc>
          <w:tcPr>
            <w:tcW w:w="154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Год</w:t>
            </w:r>
          </w:p>
        </w:tc>
        <w:tc>
          <w:tcPr>
            <w:tcW w:w="228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Число случаев заболеваемости</w:t>
            </w:r>
          </w:p>
        </w:tc>
        <w:tc>
          <w:tcPr>
            <w:tcW w:w="22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Среднегодовая численность детей</w:t>
            </w:r>
          </w:p>
        </w:tc>
        <w:tc>
          <w:tcPr>
            <w:tcW w:w="3509"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Число случаев заболеваемости на одного ребенка в среднем</w:t>
            </w:r>
          </w:p>
        </w:tc>
      </w:tr>
      <w:tr w:rsidR="00A3571B" w:rsidRPr="00A3571B" w:rsidTr="00A3571B">
        <w:trPr>
          <w:jc w:val="center"/>
        </w:trPr>
        <w:tc>
          <w:tcPr>
            <w:tcW w:w="154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2014</w:t>
            </w:r>
          </w:p>
        </w:tc>
        <w:tc>
          <w:tcPr>
            <w:tcW w:w="2280" w:type="dxa"/>
          </w:tcPr>
          <w:p w:rsidR="00A3571B" w:rsidRPr="00A3571B" w:rsidRDefault="00A3571B" w:rsidP="00A3571B">
            <w:pPr>
              <w:spacing w:line="240" w:lineRule="auto"/>
              <w:jc w:val="both"/>
              <w:rPr>
                <w:rFonts w:ascii="Times New Roman" w:hAnsi="Times New Roman" w:cs="Times New Roman"/>
                <w:sz w:val="24"/>
                <w:szCs w:val="24"/>
              </w:rPr>
            </w:pPr>
          </w:p>
        </w:tc>
        <w:tc>
          <w:tcPr>
            <w:tcW w:w="2234" w:type="dxa"/>
          </w:tcPr>
          <w:p w:rsidR="00A3571B" w:rsidRPr="00A3571B" w:rsidRDefault="00A3571B" w:rsidP="00A3571B">
            <w:pPr>
              <w:spacing w:line="240" w:lineRule="auto"/>
              <w:jc w:val="both"/>
              <w:rPr>
                <w:rFonts w:ascii="Times New Roman" w:hAnsi="Times New Roman" w:cs="Times New Roman"/>
                <w:sz w:val="24"/>
                <w:szCs w:val="24"/>
              </w:rPr>
            </w:pPr>
          </w:p>
        </w:tc>
        <w:tc>
          <w:tcPr>
            <w:tcW w:w="3509" w:type="dxa"/>
          </w:tcPr>
          <w:p w:rsidR="00A3571B" w:rsidRPr="00A3571B" w:rsidRDefault="00A3571B" w:rsidP="00A3571B">
            <w:pPr>
              <w:spacing w:line="240" w:lineRule="auto"/>
              <w:jc w:val="both"/>
              <w:rPr>
                <w:rFonts w:ascii="Times New Roman" w:hAnsi="Times New Roman" w:cs="Times New Roman"/>
                <w:sz w:val="24"/>
                <w:szCs w:val="24"/>
              </w:rPr>
            </w:pPr>
          </w:p>
        </w:tc>
      </w:tr>
      <w:tr w:rsidR="00A3571B" w:rsidRPr="00A3571B" w:rsidTr="00A3571B">
        <w:trPr>
          <w:jc w:val="center"/>
        </w:trPr>
        <w:tc>
          <w:tcPr>
            <w:tcW w:w="154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ясли</w:t>
            </w:r>
          </w:p>
        </w:tc>
        <w:tc>
          <w:tcPr>
            <w:tcW w:w="228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45</w:t>
            </w:r>
          </w:p>
        </w:tc>
        <w:tc>
          <w:tcPr>
            <w:tcW w:w="2234"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27</w:t>
            </w:r>
          </w:p>
        </w:tc>
        <w:tc>
          <w:tcPr>
            <w:tcW w:w="350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1,7</w:t>
            </w:r>
          </w:p>
        </w:tc>
      </w:tr>
      <w:tr w:rsidR="00A3571B" w:rsidRPr="00A3571B" w:rsidTr="00A3571B">
        <w:trPr>
          <w:jc w:val="center"/>
        </w:trPr>
        <w:tc>
          <w:tcPr>
            <w:tcW w:w="154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2014</w:t>
            </w:r>
          </w:p>
        </w:tc>
        <w:tc>
          <w:tcPr>
            <w:tcW w:w="2280" w:type="dxa"/>
          </w:tcPr>
          <w:p w:rsidR="00A3571B" w:rsidRPr="00A3571B" w:rsidRDefault="00A3571B" w:rsidP="00A3571B">
            <w:pPr>
              <w:spacing w:line="240" w:lineRule="auto"/>
              <w:jc w:val="both"/>
              <w:rPr>
                <w:rFonts w:ascii="Times New Roman" w:hAnsi="Times New Roman" w:cs="Times New Roman"/>
                <w:sz w:val="24"/>
                <w:szCs w:val="24"/>
              </w:rPr>
            </w:pPr>
          </w:p>
        </w:tc>
        <w:tc>
          <w:tcPr>
            <w:tcW w:w="2234" w:type="dxa"/>
          </w:tcPr>
          <w:p w:rsidR="00A3571B" w:rsidRPr="00A3571B" w:rsidRDefault="00A3571B" w:rsidP="00A3571B">
            <w:pPr>
              <w:spacing w:line="240" w:lineRule="auto"/>
              <w:jc w:val="both"/>
              <w:rPr>
                <w:rFonts w:ascii="Times New Roman" w:hAnsi="Times New Roman" w:cs="Times New Roman"/>
                <w:sz w:val="24"/>
                <w:szCs w:val="24"/>
              </w:rPr>
            </w:pPr>
          </w:p>
        </w:tc>
        <w:tc>
          <w:tcPr>
            <w:tcW w:w="3509" w:type="dxa"/>
          </w:tcPr>
          <w:p w:rsidR="00A3571B" w:rsidRPr="00A3571B" w:rsidRDefault="00A3571B" w:rsidP="00A3571B">
            <w:pPr>
              <w:spacing w:line="240" w:lineRule="auto"/>
              <w:jc w:val="both"/>
              <w:rPr>
                <w:rFonts w:ascii="Times New Roman" w:hAnsi="Times New Roman" w:cs="Times New Roman"/>
                <w:sz w:val="24"/>
                <w:szCs w:val="24"/>
              </w:rPr>
            </w:pPr>
          </w:p>
        </w:tc>
      </w:tr>
      <w:tr w:rsidR="00A3571B" w:rsidRPr="00A3571B" w:rsidTr="00A3571B">
        <w:trPr>
          <w:jc w:val="center"/>
        </w:trPr>
        <w:tc>
          <w:tcPr>
            <w:tcW w:w="154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сад</w:t>
            </w:r>
          </w:p>
        </w:tc>
        <w:tc>
          <w:tcPr>
            <w:tcW w:w="228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334</w:t>
            </w:r>
          </w:p>
        </w:tc>
        <w:tc>
          <w:tcPr>
            <w:tcW w:w="2234"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263</w:t>
            </w:r>
          </w:p>
        </w:tc>
        <w:tc>
          <w:tcPr>
            <w:tcW w:w="350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1,3</w:t>
            </w:r>
          </w:p>
        </w:tc>
      </w:tr>
      <w:tr w:rsidR="00A3571B" w:rsidRPr="00A3571B" w:rsidTr="00A3571B">
        <w:trPr>
          <w:jc w:val="center"/>
        </w:trPr>
        <w:tc>
          <w:tcPr>
            <w:tcW w:w="154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Всего</w:t>
            </w:r>
          </w:p>
        </w:tc>
        <w:tc>
          <w:tcPr>
            <w:tcW w:w="228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379</w:t>
            </w:r>
          </w:p>
        </w:tc>
        <w:tc>
          <w:tcPr>
            <w:tcW w:w="2234"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290</w:t>
            </w:r>
          </w:p>
        </w:tc>
        <w:tc>
          <w:tcPr>
            <w:tcW w:w="350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1,3</w:t>
            </w:r>
          </w:p>
        </w:tc>
      </w:tr>
    </w:tbl>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Количество случаев заболеваемости в 2014 - 2015 учебном году составило 379 случаев, по сравнению с 2013</w:t>
      </w:r>
      <w:r w:rsidR="0098380B">
        <w:rPr>
          <w:rFonts w:ascii="Times New Roman" w:hAnsi="Times New Roman" w:cs="Times New Roman"/>
          <w:sz w:val="24"/>
          <w:szCs w:val="24"/>
        </w:rPr>
        <w:t xml:space="preserve"> - 2014</w:t>
      </w:r>
      <w:r w:rsidRPr="00A3571B">
        <w:rPr>
          <w:rFonts w:ascii="Times New Roman" w:hAnsi="Times New Roman" w:cs="Times New Roman"/>
          <w:sz w:val="24"/>
          <w:szCs w:val="24"/>
        </w:rPr>
        <w:t xml:space="preserve"> годом больше на 130 случаев, увеличение общего количество случаев произошло на 52 %. </w:t>
      </w:r>
    </w:p>
    <w:p w:rsidR="00A3571B" w:rsidRPr="00A3571B" w:rsidRDefault="00A3571B" w:rsidP="00F732CC">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Причинами являются:</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сезонная вспышка ОРЗ и ОРВ в городе, пик заболеваемости пришелся на февраль-март 2015 года, именно в этот период учреждение было закрыто на карант</w:t>
      </w:r>
      <w:r w:rsidR="0098380B">
        <w:rPr>
          <w:rFonts w:ascii="Times New Roman" w:hAnsi="Times New Roman" w:cs="Times New Roman"/>
          <w:sz w:val="24"/>
          <w:szCs w:val="24"/>
        </w:rPr>
        <w:t>ин;</w:t>
      </w:r>
    </w:p>
    <w:p w:rsidR="00A3571B" w:rsidRPr="00A3571B" w:rsidRDefault="0098380B"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w:t>
      </w:r>
      <w:r w:rsidR="00A3571B" w:rsidRPr="00A3571B">
        <w:rPr>
          <w:rFonts w:ascii="Times New Roman" w:hAnsi="Times New Roman" w:cs="Times New Roman"/>
          <w:sz w:val="24"/>
          <w:szCs w:val="24"/>
        </w:rPr>
        <w:t>собенно высокая заболеваемость была в группах раннего возраста № 4 (группа была закрыта на карантин 2 раза), Высокая заболев</w:t>
      </w:r>
      <w:r>
        <w:rPr>
          <w:rFonts w:ascii="Times New Roman" w:hAnsi="Times New Roman" w:cs="Times New Roman"/>
          <w:sz w:val="24"/>
          <w:szCs w:val="24"/>
        </w:rPr>
        <w:t>аемость в группах № 9, гр. № 10;</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 заболевания детей в период продолжительных праздничных дней отдыха, когда дети не посещают образовательное учреждение; </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не выполнение рекомендаций врача-педиатра, которые ежемесячно размещаются на стендах;</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не желание родителей проводить вакцинацию против гриппа. В период профилактических мероприятий. В 2014-2015 учебном году было вакцинировано всего 154 ребенка, что составило 53%, при норме - 90-100%;</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 не соблюдение режима дня ДОУ. При проведении контроля организации утреннего отрезка времени выявляется большое количество отсутствующих детей </w:t>
      </w:r>
      <w:proofErr w:type="gramStart"/>
      <w:r w:rsidRPr="00A3571B">
        <w:rPr>
          <w:rFonts w:ascii="Times New Roman" w:hAnsi="Times New Roman" w:cs="Times New Roman"/>
          <w:sz w:val="24"/>
          <w:szCs w:val="24"/>
        </w:rPr>
        <w:t>на</w:t>
      </w:r>
      <w:proofErr w:type="gramEnd"/>
      <w:r w:rsidRPr="00A3571B">
        <w:rPr>
          <w:rFonts w:ascii="Times New Roman" w:hAnsi="Times New Roman" w:cs="Times New Roman"/>
          <w:sz w:val="24"/>
          <w:szCs w:val="24"/>
        </w:rPr>
        <w:t xml:space="preserve"> </w:t>
      </w:r>
      <w:proofErr w:type="gramStart"/>
      <w:r w:rsidRPr="00A3571B">
        <w:rPr>
          <w:rFonts w:ascii="Times New Roman" w:hAnsi="Times New Roman" w:cs="Times New Roman"/>
          <w:sz w:val="24"/>
          <w:szCs w:val="24"/>
        </w:rPr>
        <w:t>утренней</w:t>
      </w:r>
      <w:proofErr w:type="gramEnd"/>
      <w:r w:rsidRPr="00A3571B">
        <w:rPr>
          <w:rFonts w:ascii="Times New Roman" w:hAnsi="Times New Roman" w:cs="Times New Roman"/>
          <w:sz w:val="24"/>
          <w:szCs w:val="24"/>
        </w:rPr>
        <w:t xml:space="preserve"> гимнастики во многих группах.</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Динамика заболеваемости ОРЗ, ОРВ за 2012, 2013, 2014 год</w:t>
      </w:r>
      <w:r w:rsidR="0098380B">
        <w:rPr>
          <w:rFonts w:ascii="Times New Roman" w:hAnsi="Times New Roman" w:cs="Times New Roman"/>
          <w:b/>
          <w:sz w:val="24"/>
          <w:szCs w:val="24"/>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447"/>
        <w:gridCol w:w="2447"/>
        <w:gridCol w:w="2447"/>
      </w:tblGrid>
      <w:tr w:rsidR="00A3571B" w:rsidRPr="00A3571B" w:rsidTr="00A3571B">
        <w:tc>
          <w:tcPr>
            <w:tcW w:w="1166" w:type="pct"/>
          </w:tcPr>
          <w:p w:rsidR="00A3571B" w:rsidRPr="00A3571B" w:rsidRDefault="00A3571B" w:rsidP="00A3571B">
            <w:pPr>
              <w:spacing w:line="240" w:lineRule="auto"/>
              <w:jc w:val="both"/>
              <w:rPr>
                <w:rFonts w:ascii="Times New Roman" w:hAnsi="Times New Roman" w:cs="Times New Roman"/>
                <w:b/>
                <w:sz w:val="24"/>
                <w:szCs w:val="24"/>
              </w:rPr>
            </w:pP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2012</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2013</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2014</w:t>
            </w:r>
          </w:p>
        </w:tc>
      </w:tr>
      <w:tr w:rsidR="00A3571B" w:rsidRPr="00A3571B" w:rsidTr="00A3571B">
        <w:tc>
          <w:tcPr>
            <w:tcW w:w="116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Детские ясли</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91случай</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99 случаев</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73 случаев</w:t>
            </w:r>
          </w:p>
        </w:tc>
      </w:tr>
      <w:tr w:rsidR="00A3571B" w:rsidRPr="00A3571B" w:rsidTr="00A3571B">
        <w:tc>
          <w:tcPr>
            <w:tcW w:w="116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Детский сад</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194 случая</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171 случай</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213 случаев</w:t>
            </w:r>
          </w:p>
        </w:tc>
      </w:tr>
      <w:tr w:rsidR="00A3571B" w:rsidRPr="00A3571B" w:rsidTr="00A3571B">
        <w:tc>
          <w:tcPr>
            <w:tcW w:w="116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Всего</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285 случаев</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270 случаев</w:t>
            </w:r>
          </w:p>
        </w:tc>
        <w:tc>
          <w:tcPr>
            <w:tcW w:w="1278"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286 случаев</w:t>
            </w:r>
          </w:p>
        </w:tc>
      </w:tr>
    </w:tbl>
    <w:p w:rsidR="00A3571B" w:rsidRPr="00A3571B" w:rsidRDefault="00A3571B" w:rsidP="00A3571B">
      <w:pPr>
        <w:spacing w:line="240" w:lineRule="auto"/>
        <w:ind w:firstLine="709"/>
        <w:jc w:val="both"/>
        <w:rPr>
          <w:rFonts w:ascii="Times New Roman" w:hAnsi="Times New Roman" w:cs="Times New Roman"/>
          <w:sz w:val="24"/>
          <w:szCs w:val="24"/>
        </w:rPr>
      </w:pPr>
    </w:p>
    <w:p w:rsidR="00A3571B" w:rsidRPr="00A3571B" w:rsidRDefault="00A3571B" w:rsidP="0098380B">
      <w:pPr>
        <w:spacing w:line="240" w:lineRule="auto"/>
        <w:ind w:firstLine="709"/>
        <w:jc w:val="both"/>
        <w:rPr>
          <w:rFonts w:ascii="Times New Roman" w:hAnsi="Times New Roman" w:cs="Times New Roman"/>
          <w:sz w:val="24"/>
          <w:szCs w:val="24"/>
        </w:rPr>
      </w:pPr>
      <w:r w:rsidRPr="00A3571B">
        <w:rPr>
          <w:rFonts w:ascii="Times New Roman" w:hAnsi="Times New Roman" w:cs="Times New Roman"/>
          <w:noProof/>
          <w:sz w:val="24"/>
          <w:szCs w:val="24"/>
        </w:rPr>
        <w:lastRenderedPageBreak/>
        <w:drawing>
          <wp:inline distT="0" distB="0" distL="0" distR="0">
            <wp:extent cx="5417185" cy="3073400"/>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71B" w:rsidRPr="00A3571B" w:rsidRDefault="00A3571B" w:rsidP="0098380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Количество случаев заболеваемости в 2014 году увеличилось по сравнению с 2013 годом с 270 случаев до 286 случаев, что на 16 случаев больше (увеличение </w:t>
      </w:r>
      <w:proofErr w:type="gramStart"/>
      <w:r w:rsidRPr="00A3571B">
        <w:rPr>
          <w:rFonts w:ascii="Times New Roman" w:hAnsi="Times New Roman" w:cs="Times New Roman"/>
          <w:sz w:val="24"/>
          <w:szCs w:val="24"/>
        </w:rPr>
        <w:t>на</w:t>
      </w:r>
      <w:proofErr w:type="gramEnd"/>
      <w:r w:rsidRPr="00A3571B">
        <w:rPr>
          <w:rFonts w:ascii="Times New Roman" w:hAnsi="Times New Roman" w:cs="Times New Roman"/>
          <w:sz w:val="24"/>
          <w:szCs w:val="24"/>
        </w:rPr>
        <w:t xml:space="preserve"> 6 %). </w:t>
      </w:r>
    </w:p>
    <w:p w:rsidR="00A3571B" w:rsidRPr="00A3571B" w:rsidRDefault="00A3571B" w:rsidP="0098380B">
      <w:pPr>
        <w:spacing w:line="240" w:lineRule="auto"/>
        <w:ind w:firstLine="709"/>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3058160" cy="2835275"/>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Сравнительный анализ заболеваемости по группам за 2012-2013, 2013-2014, 2014-2015 учебный год</w:t>
      </w:r>
      <w:r w:rsidR="0098380B">
        <w:rPr>
          <w:rFonts w:ascii="Times New Roman" w:hAnsi="Times New Roman" w:cs="Times New Roman"/>
          <w:b/>
          <w:sz w:val="24"/>
          <w:szCs w:val="24"/>
        </w:rPr>
        <w:t>ы:</w:t>
      </w:r>
    </w:p>
    <w:p w:rsidR="00A3571B" w:rsidRPr="00A3571B" w:rsidRDefault="00A3571B" w:rsidP="00A3571B">
      <w:pPr>
        <w:spacing w:line="240" w:lineRule="auto"/>
        <w:ind w:right="-1"/>
        <w:jc w:val="both"/>
        <w:rPr>
          <w:rFonts w:ascii="Times New Roman" w:hAnsi="Times New Roman" w:cs="Times New Roman"/>
          <w:sz w:val="24"/>
          <w:szCs w:val="24"/>
        </w:rPr>
      </w:pPr>
      <w:r w:rsidRPr="00A3571B">
        <w:rPr>
          <w:rFonts w:ascii="Times New Roman" w:hAnsi="Times New Roman" w:cs="Times New Roman"/>
          <w:noProof/>
          <w:sz w:val="24"/>
          <w:szCs w:val="24"/>
        </w:rPr>
        <w:lastRenderedPageBreak/>
        <w:drawing>
          <wp:inline distT="0" distB="0" distL="0" distR="0">
            <wp:extent cx="6170295" cy="3481070"/>
            <wp:effectExtent l="0" t="0" r="0" b="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571B" w:rsidRPr="00A3571B" w:rsidRDefault="00A3571B" w:rsidP="0098380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Сравнительный анализ заболеваемости по группам представлен на графике. Из приведенных данных видно, что группы, в которых заболеваемость остается стабильно высокой № 3, № 4 (группы раннего возраста). Выросла заболеваемость в группах № 9, № 7. Дети в этих группах перенесли заболевание ветряная оспа. Произошло значительное снижение заболеваемости в группах в 6 группах детского сада, что составляет 50%. Это группы № 2, № 5, № 8, № 11, № 12, № 13 в среднем от 3 до  22 случаев. </w:t>
      </w:r>
    </w:p>
    <w:p w:rsidR="00A3571B" w:rsidRPr="00A3571B" w:rsidRDefault="0098380B"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в 2014-2015</w:t>
      </w:r>
      <w:r w:rsidR="00A3571B" w:rsidRPr="00A3571B">
        <w:rPr>
          <w:rFonts w:ascii="Times New Roman" w:hAnsi="Times New Roman" w:cs="Times New Roman"/>
          <w:sz w:val="24"/>
          <w:szCs w:val="24"/>
        </w:rPr>
        <w:t xml:space="preserve"> учебном году показатели заболеваемости снизились не во всех группах, необходимо отметить, что в 6 группах остается заболеваемость на высоком уровне ни имеет тенденцию к снижению, в группах ясельного возраста имеется положительная динамика заболеваемости детей. Причины в следующем:</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 Изменение приема детей в ДОУ, вновь принимаемые дети поступают в течение всего учебного года, в результате адаптационный период продолжается в течение всего учебного года (группы № 2, № 4, № 9);</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2. Общий подъем заболеваемости ОРЗ и ОРВ в городе в период </w:t>
      </w:r>
      <w:proofErr w:type="spellStart"/>
      <w:r w:rsidRPr="00A3571B">
        <w:rPr>
          <w:rFonts w:ascii="Times New Roman" w:hAnsi="Times New Roman" w:cs="Times New Roman"/>
          <w:sz w:val="24"/>
          <w:szCs w:val="24"/>
        </w:rPr>
        <w:t>эпидсезонов</w:t>
      </w:r>
      <w:proofErr w:type="spellEnd"/>
      <w:r w:rsidRPr="00A3571B">
        <w:rPr>
          <w:rFonts w:ascii="Times New Roman" w:hAnsi="Times New Roman" w:cs="Times New Roman"/>
          <w:sz w:val="24"/>
          <w:szCs w:val="24"/>
        </w:rPr>
        <w:t>;</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 Наблюдается повышение заболеваемости после п</w:t>
      </w:r>
      <w:r w:rsidR="0098380B">
        <w:rPr>
          <w:rFonts w:ascii="Times New Roman" w:hAnsi="Times New Roman" w:cs="Times New Roman"/>
          <w:sz w:val="24"/>
          <w:szCs w:val="24"/>
        </w:rPr>
        <w:t>родолжительных праздничных дней.</w:t>
      </w:r>
    </w:p>
    <w:p w:rsidR="00A3571B" w:rsidRPr="0098380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Количество дней, пропущенных одним воспитанником по болезни</w:t>
      </w:r>
      <w:r w:rsidR="0098380B">
        <w:rPr>
          <w:rFonts w:ascii="Times New Roman" w:hAnsi="Times New Roman" w:cs="Times New Roman"/>
          <w:b/>
          <w:sz w:val="24"/>
          <w:szCs w:val="24"/>
        </w:rPr>
        <w:t xml:space="preserve"> (п</w:t>
      </w:r>
      <w:r w:rsidRPr="00A3571B">
        <w:rPr>
          <w:rFonts w:ascii="Times New Roman" w:hAnsi="Times New Roman" w:cs="Times New Roman"/>
          <w:b/>
          <w:sz w:val="24"/>
          <w:szCs w:val="24"/>
        </w:rPr>
        <w:t xml:space="preserve">ропущенные </w:t>
      </w:r>
      <w:proofErr w:type="spellStart"/>
      <w:r w:rsidRPr="00A3571B">
        <w:rPr>
          <w:rFonts w:ascii="Times New Roman" w:hAnsi="Times New Roman" w:cs="Times New Roman"/>
          <w:b/>
          <w:sz w:val="24"/>
          <w:szCs w:val="24"/>
        </w:rPr>
        <w:t>детодни</w:t>
      </w:r>
      <w:proofErr w:type="spellEnd"/>
      <w:r w:rsidRPr="00A3571B">
        <w:rPr>
          <w:rFonts w:ascii="Times New Roman" w:hAnsi="Times New Roman" w:cs="Times New Roman"/>
          <w:b/>
          <w:sz w:val="24"/>
          <w:szCs w:val="24"/>
        </w:rPr>
        <w:t xml:space="preserve"> по болезни /среднюю численность детей)</w:t>
      </w:r>
      <w:r w:rsidR="0098380B">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730"/>
        <w:gridCol w:w="999"/>
        <w:gridCol w:w="825"/>
        <w:gridCol w:w="781"/>
        <w:gridCol w:w="999"/>
        <w:gridCol w:w="822"/>
        <w:gridCol w:w="744"/>
        <w:gridCol w:w="999"/>
        <w:gridCol w:w="808"/>
      </w:tblGrid>
      <w:tr w:rsidR="00A3571B" w:rsidRPr="00A3571B" w:rsidTr="00A3571B">
        <w:tc>
          <w:tcPr>
            <w:tcW w:w="1965" w:type="dxa"/>
          </w:tcPr>
          <w:p w:rsidR="00A3571B" w:rsidRPr="00A3571B" w:rsidRDefault="00A3571B" w:rsidP="00A3571B">
            <w:pPr>
              <w:spacing w:line="240" w:lineRule="auto"/>
              <w:jc w:val="both"/>
              <w:rPr>
                <w:rFonts w:ascii="Times New Roman" w:hAnsi="Times New Roman" w:cs="Times New Roman"/>
                <w:sz w:val="24"/>
                <w:szCs w:val="24"/>
              </w:rPr>
            </w:pPr>
          </w:p>
        </w:tc>
        <w:tc>
          <w:tcPr>
            <w:tcW w:w="2520" w:type="dxa"/>
            <w:gridSpan w:val="3"/>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2012</w:t>
            </w:r>
          </w:p>
        </w:tc>
        <w:tc>
          <w:tcPr>
            <w:tcW w:w="2592" w:type="dxa"/>
            <w:gridSpan w:val="3"/>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2013</w:t>
            </w:r>
          </w:p>
        </w:tc>
        <w:tc>
          <w:tcPr>
            <w:tcW w:w="2493" w:type="dxa"/>
            <w:gridSpan w:val="3"/>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2014</w:t>
            </w:r>
          </w:p>
        </w:tc>
      </w:tr>
      <w:tr w:rsidR="00A3571B" w:rsidRPr="00A3571B" w:rsidTr="00A3571B">
        <w:tc>
          <w:tcPr>
            <w:tcW w:w="1965" w:type="dxa"/>
          </w:tcPr>
          <w:p w:rsidR="00A3571B" w:rsidRPr="00A3571B" w:rsidRDefault="00A3571B" w:rsidP="00A3571B">
            <w:pPr>
              <w:spacing w:line="240" w:lineRule="auto"/>
              <w:jc w:val="both"/>
              <w:rPr>
                <w:rFonts w:ascii="Times New Roman" w:hAnsi="Times New Roman" w:cs="Times New Roman"/>
                <w:sz w:val="24"/>
                <w:szCs w:val="24"/>
              </w:rPr>
            </w:pPr>
          </w:p>
        </w:tc>
        <w:tc>
          <w:tcPr>
            <w:tcW w:w="756"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До 3 лет</w:t>
            </w:r>
          </w:p>
        </w:tc>
        <w:tc>
          <w:tcPr>
            <w:tcW w:w="934"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Старше 3 лет</w:t>
            </w:r>
          </w:p>
        </w:tc>
        <w:tc>
          <w:tcPr>
            <w:tcW w:w="83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w:t>
            </w:r>
          </w:p>
        </w:tc>
        <w:tc>
          <w:tcPr>
            <w:tcW w:w="821"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До 3 лет</w:t>
            </w:r>
          </w:p>
        </w:tc>
        <w:tc>
          <w:tcPr>
            <w:tcW w:w="945"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Старше 3 лет</w:t>
            </w:r>
          </w:p>
        </w:tc>
        <w:tc>
          <w:tcPr>
            <w:tcW w:w="826"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w:t>
            </w:r>
          </w:p>
        </w:tc>
        <w:tc>
          <w:tcPr>
            <w:tcW w:w="773"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До 3 лет</w:t>
            </w:r>
          </w:p>
        </w:tc>
        <w:tc>
          <w:tcPr>
            <w:tcW w:w="934"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Старше 3 лет</w:t>
            </w:r>
          </w:p>
        </w:tc>
        <w:tc>
          <w:tcPr>
            <w:tcW w:w="786"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w:t>
            </w:r>
          </w:p>
        </w:tc>
      </w:tr>
      <w:tr w:rsidR="00A3571B" w:rsidRPr="00A3571B" w:rsidTr="00A3571B">
        <w:tc>
          <w:tcPr>
            <w:tcW w:w="1965"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Всего заболеваний</w:t>
            </w:r>
          </w:p>
        </w:tc>
        <w:tc>
          <w:tcPr>
            <w:tcW w:w="75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127</w:t>
            </w:r>
          </w:p>
        </w:tc>
        <w:tc>
          <w:tcPr>
            <w:tcW w:w="9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288</w:t>
            </w:r>
          </w:p>
        </w:tc>
        <w:tc>
          <w:tcPr>
            <w:tcW w:w="83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415</w:t>
            </w:r>
          </w:p>
        </w:tc>
        <w:tc>
          <w:tcPr>
            <w:tcW w:w="82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97</w:t>
            </w:r>
          </w:p>
        </w:tc>
        <w:tc>
          <w:tcPr>
            <w:tcW w:w="945"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171</w:t>
            </w:r>
          </w:p>
        </w:tc>
        <w:tc>
          <w:tcPr>
            <w:tcW w:w="82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268</w:t>
            </w:r>
          </w:p>
        </w:tc>
        <w:tc>
          <w:tcPr>
            <w:tcW w:w="773"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107</w:t>
            </w:r>
          </w:p>
        </w:tc>
        <w:tc>
          <w:tcPr>
            <w:tcW w:w="9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343</w:t>
            </w:r>
          </w:p>
        </w:tc>
        <w:tc>
          <w:tcPr>
            <w:tcW w:w="7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450</w:t>
            </w:r>
          </w:p>
        </w:tc>
      </w:tr>
      <w:tr w:rsidR="00A3571B" w:rsidRPr="00A3571B" w:rsidTr="00A3571B">
        <w:tc>
          <w:tcPr>
            <w:tcW w:w="1965"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Пропущено 1 ребенком по </w:t>
            </w:r>
            <w:r w:rsidRPr="00A3571B">
              <w:rPr>
                <w:rFonts w:ascii="Times New Roman" w:hAnsi="Times New Roman" w:cs="Times New Roman"/>
                <w:sz w:val="24"/>
                <w:szCs w:val="24"/>
              </w:rPr>
              <w:lastRenderedPageBreak/>
              <w:t>болезни</w:t>
            </w:r>
          </w:p>
        </w:tc>
        <w:tc>
          <w:tcPr>
            <w:tcW w:w="75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32,2</w:t>
            </w:r>
          </w:p>
        </w:tc>
        <w:tc>
          <w:tcPr>
            <w:tcW w:w="9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15,9</w:t>
            </w:r>
          </w:p>
        </w:tc>
        <w:tc>
          <w:tcPr>
            <w:tcW w:w="83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19,3</w:t>
            </w:r>
          </w:p>
        </w:tc>
        <w:tc>
          <w:tcPr>
            <w:tcW w:w="821"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22,8</w:t>
            </w:r>
          </w:p>
        </w:tc>
        <w:tc>
          <w:tcPr>
            <w:tcW w:w="945"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7,9</w:t>
            </w:r>
          </w:p>
        </w:tc>
        <w:tc>
          <w:tcPr>
            <w:tcW w:w="82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10,4</w:t>
            </w:r>
          </w:p>
        </w:tc>
        <w:tc>
          <w:tcPr>
            <w:tcW w:w="773"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37.5</w:t>
            </w:r>
          </w:p>
        </w:tc>
        <w:tc>
          <w:tcPr>
            <w:tcW w:w="934"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15.02</w:t>
            </w:r>
          </w:p>
        </w:tc>
        <w:tc>
          <w:tcPr>
            <w:tcW w:w="78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17.7</w:t>
            </w:r>
          </w:p>
        </w:tc>
      </w:tr>
    </w:tbl>
    <w:p w:rsidR="00A3571B" w:rsidRPr="00A3571B" w:rsidRDefault="00A3571B" w:rsidP="00A3571B">
      <w:pPr>
        <w:spacing w:line="240" w:lineRule="auto"/>
        <w:jc w:val="both"/>
        <w:rPr>
          <w:rFonts w:ascii="Times New Roman" w:hAnsi="Times New Roman" w:cs="Times New Roman"/>
          <w:sz w:val="24"/>
          <w:szCs w:val="24"/>
        </w:rPr>
      </w:pP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Динамика пропусков детей по болезни за 2012, 2013, 2014 год</w:t>
      </w:r>
      <w:r w:rsidR="0098380B">
        <w:rPr>
          <w:rFonts w:ascii="Times New Roman" w:hAnsi="Times New Roman" w:cs="Times New Roman"/>
          <w:b/>
          <w:sz w:val="24"/>
          <w:szCs w:val="24"/>
        </w:rPr>
        <w:t>:</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6285230" cy="2228215"/>
            <wp:effectExtent l="0" t="0" r="0" b="0"/>
            <wp:docPr id="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3571B">
        <w:rPr>
          <w:rFonts w:ascii="Times New Roman" w:hAnsi="Times New Roman" w:cs="Times New Roman"/>
          <w:sz w:val="24"/>
          <w:szCs w:val="24"/>
        </w:rPr>
        <w:tab/>
        <w:t>Попуски детей по болезни основной показатель. Из приведенного анализа видно, что этот показатель увеличивается.</w:t>
      </w:r>
    </w:p>
    <w:p w:rsidR="00A3571B" w:rsidRPr="00A3571B" w:rsidRDefault="00A3571B" w:rsidP="00A3571B">
      <w:pPr>
        <w:spacing w:line="240" w:lineRule="auto"/>
        <w:jc w:val="both"/>
        <w:rPr>
          <w:rFonts w:ascii="Times New Roman" w:hAnsi="Times New Roman" w:cs="Times New Roman"/>
          <w:bCs/>
          <w:iCs/>
          <w:sz w:val="24"/>
          <w:szCs w:val="24"/>
        </w:rPr>
      </w:pPr>
      <w:r w:rsidRPr="00A3571B">
        <w:rPr>
          <w:rFonts w:ascii="Times New Roman" w:hAnsi="Times New Roman" w:cs="Times New Roman"/>
          <w:sz w:val="24"/>
          <w:szCs w:val="24"/>
        </w:rPr>
        <w:tab/>
        <w:t xml:space="preserve">По результатам заболеваемости был дан анализ </w:t>
      </w:r>
      <w:proofErr w:type="spellStart"/>
      <w:proofErr w:type="gramStart"/>
      <w:r w:rsidRPr="00A3571B">
        <w:rPr>
          <w:rFonts w:ascii="Times New Roman" w:hAnsi="Times New Roman" w:cs="Times New Roman"/>
          <w:sz w:val="24"/>
          <w:szCs w:val="24"/>
        </w:rPr>
        <w:t>физкультурно</w:t>
      </w:r>
      <w:proofErr w:type="spellEnd"/>
      <w:r w:rsidRPr="00A3571B">
        <w:rPr>
          <w:rFonts w:ascii="Times New Roman" w:hAnsi="Times New Roman" w:cs="Times New Roman"/>
          <w:sz w:val="24"/>
          <w:szCs w:val="24"/>
        </w:rPr>
        <w:t xml:space="preserve"> – оздоровительной</w:t>
      </w:r>
      <w:proofErr w:type="gramEnd"/>
      <w:r w:rsidRPr="00A3571B">
        <w:rPr>
          <w:rFonts w:ascii="Times New Roman" w:hAnsi="Times New Roman" w:cs="Times New Roman"/>
          <w:sz w:val="24"/>
          <w:szCs w:val="24"/>
        </w:rPr>
        <w:t xml:space="preserve"> работы и профилактических мероприятий в ДОУ и </w:t>
      </w:r>
      <w:r w:rsidRPr="00A3571B">
        <w:rPr>
          <w:rFonts w:ascii="Times New Roman" w:hAnsi="Times New Roman" w:cs="Times New Roman"/>
          <w:bCs/>
          <w:iCs/>
          <w:sz w:val="24"/>
          <w:szCs w:val="24"/>
        </w:rPr>
        <w:t>сделаны следующие выводы о необходимости:</w:t>
      </w:r>
    </w:p>
    <w:p w:rsidR="00A3571B" w:rsidRPr="00A3571B" w:rsidRDefault="00A3571B" w:rsidP="00A3571B">
      <w:pPr>
        <w:spacing w:line="240" w:lineRule="auto"/>
        <w:jc w:val="both"/>
        <w:rPr>
          <w:rFonts w:ascii="Times New Roman" w:hAnsi="Times New Roman" w:cs="Times New Roman"/>
          <w:sz w:val="24"/>
          <w:szCs w:val="24"/>
        </w:rPr>
      </w:pPr>
      <w:proofErr w:type="gramStart"/>
      <w:r w:rsidRPr="00A3571B">
        <w:rPr>
          <w:rFonts w:ascii="Times New Roman" w:hAnsi="Times New Roman" w:cs="Times New Roman"/>
          <w:sz w:val="24"/>
          <w:szCs w:val="24"/>
        </w:rPr>
        <w:t>- реализации системного подхода в сохранении психофизического здоровья ребёнка через повышение эффективности оздоровительной работы с детьми (проведение третьего физкультурного занятия на улице, пересмотр сетки организации НОД и перенос совместной деятельности по физическому развитию в младших группах (3-4 года) в физкультурный зал.</w:t>
      </w:r>
      <w:proofErr w:type="gramEnd"/>
      <w:r w:rsidRPr="00A3571B">
        <w:rPr>
          <w:rFonts w:ascii="Times New Roman" w:hAnsi="Times New Roman" w:cs="Times New Roman"/>
          <w:sz w:val="24"/>
          <w:szCs w:val="24"/>
        </w:rPr>
        <w:t xml:space="preserve"> Активное использование </w:t>
      </w:r>
      <w:proofErr w:type="spellStart"/>
      <w:r w:rsidRPr="00A3571B">
        <w:rPr>
          <w:rFonts w:ascii="Times New Roman" w:hAnsi="Times New Roman" w:cs="Times New Roman"/>
          <w:sz w:val="24"/>
          <w:szCs w:val="24"/>
        </w:rPr>
        <w:t>здоровьесберегающих</w:t>
      </w:r>
      <w:proofErr w:type="spellEnd"/>
      <w:r w:rsidRPr="00A3571B">
        <w:rPr>
          <w:rFonts w:ascii="Times New Roman" w:hAnsi="Times New Roman" w:cs="Times New Roman"/>
          <w:sz w:val="24"/>
          <w:szCs w:val="24"/>
        </w:rPr>
        <w:t xml:space="preserve"> технологий в образовательном процессе ДОУ;</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продолжение обеспечения благоприятного течения адаптации детей;</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предупреждение острых простудных заболеваний методам</w:t>
      </w:r>
      <w:r w:rsidR="0098380B">
        <w:rPr>
          <w:rFonts w:ascii="Times New Roman" w:hAnsi="Times New Roman" w:cs="Times New Roman"/>
          <w:sz w:val="24"/>
          <w:szCs w:val="24"/>
        </w:rPr>
        <w:t>и неспецифической профилактики;</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организация дальнейшей просветительской работы по охране и укреплению здоровья детей с воспитателями и родителями;</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усиления контроля за </w:t>
      </w:r>
      <w:proofErr w:type="spellStart"/>
      <w:proofErr w:type="gramStart"/>
      <w:r w:rsidRPr="00A3571B">
        <w:rPr>
          <w:rFonts w:ascii="Times New Roman" w:hAnsi="Times New Roman" w:cs="Times New Roman"/>
          <w:sz w:val="24"/>
          <w:szCs w:val="24"/>
        </w:rPr>
        <w:t>физкультурно</w:t>
      </w:r>
      <w:proofErr w:type="spellEnd"/>
      <w:r w:rsidRPr="00A3571B">
        <w:rPr>
          <w:rFonts w:ascii="Times New Roman" w:hAnsi="Times New Roman" w:cs="Times New Roman"/>
          <w:sz w:val="24"/>
          <w:szCs w:val="24"/>
        </w:rPr>
        <w:t xml:space="preserve"> – оздоровительной</w:t>
      </w:r>
      <w:proofErr w:type="gramEnd"/>
      <w:r w:rsidRPr="00A3571B">
        <w:rPr>
          <w:rFonts w:ascii="Times New Roman" w:hAnsi="Times New Roman" w:cs="Times New Roman"/>
          <w:sz w:val="24"/>
          <w:szCs w:val="24"/>
        </w:rPr>
        <w:t xml:space="preserve"> работой в ДОУ.</w:t>
      </w:r>
    </w:p>
    <w:p w:rsidR="00A3571B" w:rsidRPr="00A3571B" w:rsidRDefault="00A3571B" w:rsidP="0098380B">
      <w:pPr>
        <w:spacing w:line="240" w:lineRule="auto"/>
        <w:ind w:firstLine="708"/>
        <w:jc w:val="both"/>
        <w:rPr>
          <w:rFonts w:ascii="Times New Roman" w:hAnsi="Times New Roman" w:cs="Times New Roman"/>
          <w:bCs/>
          <w:sz w:val="24"/>
          <w:szCs w:val="24"/>
        </w:rPr>
      </w:pPr>
      <w:r w:rsidRPr="00A3571B">
        <w:rPr>
          <w:rFonts w:ascii="Times New Roman" w:hAnsi="Times New Roman" w:cs="Times New Roman"/>
          <w:bCs/>
          <w:sz w:val="24"/>
          <w:szCs w:val="24"/>
        </w:rPr>
        <w:t>Необходимо отметить, что педагогическим коллективом, в течение учебного года постоянно проводится работа, направленная на сохране</w:t>
      </w:r>
      <w:r w:rsidR="0098380B">
        <w:rPr>
          <w:rFonts w:ascii="Times New Roman" w:hAnsi="Times New Roman" w:cs="Times New Roman"/>
          <w:bCs/>
          <w:sz w:val="24"/>
          <w:szCs w:val="24"/>
        </w:rPr>
        <w:t>ние и укрепление здоровья детей:</w:t>
      </w:r>
      <w:r w:rsidRPr="00A3571B">
        <w:rPr>
          <w:rFonts w:ascii="Times New Roman" w:hAnsi="Times New Roman" w:cs="Times New Roman"/>
          <w:bCs/>
          <w:sz w:val="24"/>
          <w:szCs w:val="24"/>
        </w:rPr>
        <w:t xml:space="preserve">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организована </w:t>
      </w:r>
      <w:proofErr w:type="spellStart"/>
      <w:r w:rsidRPr="00A3571B">
        <w:rPr>
          <w:rFonts w:ascii="Times New Roman" w:hAnsi="Times New Roman" w:cs="Times New Roman"/>
          <w:sz w:val="24"/>
          <w:szCs w:val="24"/>
        </w:rPr>
        <w:t>здоровьесберегающая</w:t>
      </w:r>
      <w:proofErr w:type="spellEnd"/>
      <w:r w:rsidRPr="00A3571B">
        <w:rPr>
          <w:rFonts w:ascii="Times New Roman" w:hAnsi="Times New Roman" w:cs="Times New Roman"/>
          <w:sz w:val="24"/>
          <w:szCs w:val="24"/>
        </w:rPr>
        <w:t xml:space="preserve"> среда в ДОУ;</w:t>
      </w:r>
    </w:p>
    <w:p w:rsidR="00A3571B" w:rsidRPr="00A3571B" w:rsidRDefault="0098380B" w:rsidP="00A357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71B" w:rsidRPr="00A3571B">
        <w:rPr>
          <w:rFonts w:ascii="Times New Roman" w:hAnsi="Times New Roman" w:cs="Times New Roman"/>
          <w:sz w:val="24"/>
          <w:szCs w:val="24"/>
        </w:rPr>
        <w:t>проводится диагностика показателей физического развития</w:t>
      </w:r>
      <w:r>
        <w:rPr>
          <w:rFonts w:ascii="Times New Roman" w:hAnsi="Times New Roman" w:cs="Times New Roman"/>
          <w:sz w:val="24"/>
          <w:szCs w:val="24"/>
        </w:rPr>
        <w:t>, двигательной подготовленности;</w:t>
      </w:r>
      <w:r w:rsidR="00A3571B" w:rsidRPr="00A3571B">
        <w:rPr>
          <w:rFonts w:ascii="Times New Roman" w:hAnsi="Times New Roman" w:cs="Times New Roman"/>
          <w:sz w:val="24"/>
          <w:szCs w:val="24"/>
        </w:rPr>
        <w:t xml:space="preserve">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используются </w:t>
      </w:r>
      <w:proofErr w:type="spellStart"/>
      <w:r w:rsidRPr="00A3571B">
        <w:rPr>
          <w:rFonts w:ascii="Times New Roman" w:hAnsi="Times New Roman" w:cs="Times New Roman"/>
          <w:sz w:val="24"/>
          <w:szCs w:val="24"/>
        </w:rPr>
        <w:t>здоровьесберегающие</w:t>
      </w:r>
      <w:proofErr w:type="spellEnd"/>
      <w:r w:rsidRPr="00A3571B">
        <w:rPr>
          <w:rFonts w:ascii="Times New Roman" w:hAnsi="Times New Roman" w:cs="Times New Roman"/>
          <w:sz w:val="24"/>
          <w:szCs w:val="24"/>
        </w:rPr>
        <w:t xml:space="preserve"> технологии</w:t>
      </w:r>
      <w:r w:rsidR="0098380B">
        <w:rPr>
          <w:rFonts w:ascii="Times New Roman" w:hAnsi="Times New Roman" w:cs="Times New Roman"/>
          <w:sz w:val="24"/>
          <w:szCs w:val="24"/>
        </w:rPr>
        <w:t>;</w:t>
      </w:r>
      <w:r w:rsidRPr="00A3571B">
        <w:rPr>
          <w:rFonts w:ascii="Times New Roman" w:hAnsi="Times New Roman" w:cs="Times New Roman"/>
          <w:sz w:val="24"/>
          <w:szCs w:val="24"/>
        </w:rPr>
        <w:t xml:space="preserve">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пропаганда ЗОЖ и методов оздоровления в коллективе детей, родителей, сотрудников.</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В рамках оздоровительно-профилактической работы с воспитанниками проводятся закаливающие мероприятия, индивидуальная коррекционная работа</w:t>
      </w:r>
      <w:r w:rsidR="0098380B">
        <w:rPr>
          <w:rFonts w:ascii="Times New Roman" w:hAnsi="Times New Roman" w:cs="Times New Roman"/>
          <w:sz w:val="24"/>
          <w:szCs w:val="24"/>
        </w:rPr>
        <w:t>.</w:t>
      </w:r>
      <w:r w:rsidRPr="00A3571B">
        <w:rPr>
          <w:rFonts w:ascii="Times New Roman" w:hAnsi="Times New Roman" w:cs="Times New Roman"/>
          <w:sz w:val="24"/>
          <w:szCs w:val="24"/>
        </w:rPr>
        <w:t xml:space="preserve"> </w:t>
      </w:r>
    </w:p>
    <w:p w:rsidR="00A3571B" w:rsidRPr="00A3571B" w:rsidRDefault="00A3571B" w:rsidP="00F732CC">
      <w:pPr>
        <w:spacing w:line="240" w:lineRule="auto"/>
        <w:rPr>
          <w:rFonts w:ascii="Times New Roman" w:hAnsi="Times New Roman" w:cs="Times New Roman"/>
          <w:b/>
          <w:bCs/>
          <w:sz w:val="24"/>
          <w:szCs w:val="24"/>
        </w:rPr>
      </w:pPr>
      <w:r w:rsidRPr="00A3571B">
        <w:rPr>
          <w:rFonts w:ascii="Times New Roman" w:hAnsi="Times New Roman" w:cs="Times New Roman"/>
          <w:b/>
          <w:bCs/>
          <w:sz w:val="24"/>
          <w:szCs w:val="24"/>
        </w:rPr>
        <w:lastRenderedPageBreak/>
        <w:t>Педагогами и специалистами ДОУ были проведены следующие мероприятия: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Педагоги</w:t>
      </w:r>
      <w:r w:rsidR="0098380B">
        <w:rPr>
          <w:rFonts w:ascii="Times New Roman" w:hAnsi="Times New Roman" w:cs="Times New Roman"/>
          <w:sz w:val="24"/>
          <w:szCs w:val="24"/>
        </w:rPr>
        <w:t>ческие консилиумы, консультации;</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Ежеквартальные медико-педагогические</w:t>
      </w:r>
      <w:r w:rsidR="0098380B">
        <w:rPr>
          <w:rFonts w:ascii="Times New Roman" w:hAnsi="Times New Roman" w:cs="Times New Roman"/>
          <w:sz w:val="24"/>
          <w:szCs w:val="24"/>
        </w:rPr>
        <w:t xml:space="preserve"> совещания;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Физкул</w:t>
      </w:r>
      <w:r w:rsidR="0098380B">
        <w:rPr>
          <w:rFonts w:ascii="Times New Roman" w:hAnsi="Times New Roman" w:cs="Times New Roman"/>
          <w:sz w:val="24"/>
          <w:szCs w:val="24"/>
        </w:rPr>
        <w:t>ьтурные праздники и развлечения;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Традиционные</w:t>
      </w:r>
      <w:r w:rsidR="0098380B">
        <w:rPr>
          <w:rFonts w:ascii="Times New Roman" w:hAnsi="Times New Roman" w:cs="Times New Roman"/>
          <w:sz w:val="24"/>
          <w:szCs w:val="24"/>
        </w:rPr>
        <w:t xml:space="preserve"> недели здоровья (2 раза в год);</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Специальные лечебно - профилактические мероприятия для детей с ослабленным здоровьем (Посещение сан</w:t>
      </w:r>
      <w:r w:rsidR="0098380B">
        <w:rPr>
          <w:rFonts w:ascii="Times New Roman" w:hAnsi="Times New Roman" w:cs="Times New Roman"/>
          <w:sz w:val="24"/>
          <w:szCs w:val="24"/>
        </w:rPr>
        <w:t>атория - профилактория «Родник»;</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Ежедневные закаливаю</w:t>
      </w:r>
      <w:r w:rsidR="0098380B">
        <w:rPr>
          <w:rFonts w:ascii="Times New Roman" w:hAnsi="Times New Roman" w:cs="Times New Roman"/>
          <w:sz w:val="24"/>
          <w:szCs w:val="24"/>
        </w:rPr>
        <w:t>щие процедуры;</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Утренняя гимнастика на свежем воздухе (в ле</w:t>
      </w:r>
      <w:r w:rsidR="0098380B">
        <w:rPr>
          <w:rFonts w:ascii="Times New Roman" w:hAnsi="Times New Roman" w:cs="Times New Roman"/>
          <w:sz w:val="24"/>
          <w:szCs w:val="24"/>
        </w:rPr>
        <w:t>тний период), в спортивном зале;</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Родители информировались об оздоровительной работе учреждения по профилактике и лечению заболеваний (стендовая информация).</w:t>
      </w:r>
    </w:p>
    <w:p w:rsidR="00A3571B" w:rsidRPr="00F732CC" w:rsidRDefault="0098380B" w:rsidP="00A3571B">
      <w:pPr>
        <w:spacing w:line="240" w:lineRule="auto"/>
        <w:jc w:val="both"/>
        <w:rPr>
          <w:rFonts w:ascii="Times New Roman" w:hAnsi="Times New Roman" w:cs="Times New Roman"/>
          <w:b/>
          <w:sz w:val="24"/>
          <w:szCs w:val="24"/>
        </w:rPr>
      </w:pPr>
      <w:r w:rsidRPr="00F732CC">
        <w:rPr>
          <w:rFonts w:ascii="Times New Roman" w:hAnsi="Times New Roman" w:cs="Times New Roman"/>
          <w:b/>
          <w:sz w:val="24"/>
          <w:szCs w:val="24"/>
        </w:rPr>
        <w:t>Не</w:t>
      </w:r>
      <w:r w:rsidR="00A3571B" w:rsidRPr="00F732CC">
        <w:rPr>
          <w:rFonts w:ascii="Times New Roman" w:hAnsi="Times New Roman" w:cs="Times New Roman"/>
          <w:b/>
          <w:sz w:val="24"/>
          <w:szCs w:val="24"/>
        </w:rPr>
        <w:t>обходимо продолжать следующую работу:</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ab/>
        <w:t>1. Систематически проводить разъяснительно-профилактическую работу среди родителей по вопросам здоровья (1 раз в квартал медицинской сестрой);</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ab/>
        <w:t>2. Усилить контроль со стороны администрации и педагогов по вопросам посещения плавательного бассейна. Постоянно проводить разъяснительную работу для родителей о важности для здоровья детей закали</w:t>
      </w:r>
      <w:r w:rsidR="0098380B">
        <w:rPr>
          <w:rFonts w:ascii="Times New Roman" w:hAnsi="Times New Roman" w:cs="Times New Roman"/>
          <w:sz w:val="24"/>
          <w:szCs w:val="24"/>
        </w:rPr>
        <w:t>вания водой и обучения плаванию</w:t>
      </w:r>
      <w:r w:rsidRPr="00A3571B">
        <w:rPr>
          <w:rFonts w:ascii="Times New Roman" w:hAnsi="Times New Roman" w:cs="Times New Roman"/>
          <w:sz w:val="24"/>
          <w:szCs w:val="24"/>
        </w:rPr>
        <w:t>.</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ab/>
        <w:t xml:space="preserve">3. Инструктору по плаванию активно демонстрировать успехи воспитанников, через организацию различного рода мероприятий, соревнований.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ab/>
        <w:t xml:space="preserve">5. Провести качественный анализ состояния детей </w:t>
      </w:r>
      <w:r w:rsidRPr="00A3571B">
        <w:rPr>
          <w:rFonts w:ascii="Times New Roman" w:hAnsi="Times New Roman" w:cs="Times New Roman"/>
          <w:sz w:val="24"/>
          <w:szCs w:val="24"/>
          <w:lang w:val="en-US"/>
        </w:rPr>
        <w:t>III</w:t>
      </w:r>
      <w:r w:rsidRPr="00A3571B">
        <w:rPr>
          <w:rFonts w:ascii="Times New Roman" w:hAnsi="Times New Roman" w:cs="Times New Roman"/>
          <w:sz w:val="24"/>
          <w:szCs w:val="24"/>
        </w:rPr>
        <w:t xml:space="preserve"> группы здоровья с целью организации для данной группы профилактической физк</w:t>
      </w:r>
      <w:r w:rsidR="0098380B">
        <w:rPr>
          <w:rFonts w:ascii="Times New Roman" w:hAnsi="Times New Roman" w:cs="Times New Roman"/>
          <w:sz w:val="24"/>
          <w:szCs w:val="24"/>
        </w:rPr>
        <w:t>ультурно-оздоровительной работы;</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4. Продолжать работу по использованию </w:t>
      </w:r>
      <w:proofErr w:type="spellStart"/>
      <w:r w:rsidRPr="00A3571B">
        <w:rPr>
          <w:rFonts w:ascii="Times New Roman" w:hAnsi="Times New Roman" w:cs="Times New Roman"/>
          <w:sz w:val="24"/>
          <w:szCs w:val="24"/>
        </w:rPr>
        <w:t>здоровьесберегающих</w:t>
      </w:r>
      <w:proofErr w:type="spellEnd"/>
      <w:r w:rsidRPr="00A3571B">
        <w:rPr>
          <w:rFonts w:ascii="Times New Roman" w:hAnsi="Times New Roman" w:cs="Times New Roman"/>
          <w:sz w:val="24"/>
          <w:szCs w:val="24"/>
        </w:rPr>
        <w:t xml:space="preserve"> технологий в образовательном процессе ДОУ;</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5. Продолжать создавать развивающую предметно-пространственную </w:t>
      </w:r>
      <w:proofErr w:type="spellStart"/>
      <w:r w:rsidRPr="00A3571B">
        <w:rPr>
          <w:rFonts w:ascii="Times New Roman" w:hAnsi="Times New Roman" w:cs="Times New Roman"/>
          <w:sz w:val="24"/>
          <w:szCs w:val="24"/>
        </w:rPr>
        <w:t>здоровьесберегающую</w:t>
      </w:r>
      <w:proofErr w:type="spellEnd"/>
      <w:r w:rsidRPr="00A3571B">
        <w:rPr>
          <w:rFonts w:ascii="Times New Roman" w:hAnsi="Times New Roman" w:cs="Times New Roman"/>
          <w:sz w:val="24"/>
          <w:szCs w:val="24"/>
        </w:rPr>
        <w:t xml:space="preserve"> среду в ДОУ</w:t>
      </w:r>
      <w:r w:rsidR="0098380B">
        <w:rPr>
          <w:rFonts w:ascii="Times New Roman" w:hAnsi="Times New Roman" w:cs="Times New Roman"/>
          <w:sz w:val="24"/>
          <w:szCs w:val="24"/>
        </w:rPr>
        <w:t>;</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6. Совершенствовать программно-методическое обеспечение реализации образовательной области «Физическое развитие» основной образовательной программы ДОУ</w:t>
      </w:r>
      <w:r w:rsidR="0098380B">
        <w:rPr>
          <w:rFonts w:ascii="Times New Roman" w:hAnsi="Times New Roman" w:cs="Times New Roman"/>
          <w:sz w:val="24"/>
          <w:szCs w:val="24"/>
        </w:rPr>
        <w:t>;</w:t>
      </w:r>
    </w:p>
    <w:p w:rsidR="00A3571B" w:rsidRPr="0098380B" w:rsidRDefault="00A3571B" w:rsidP="0098380B">
      <w:pPr>
        <w:spacing w:line="240" w:lineRule="auto"/>
        <w:ind w:right="-1"/>
        <w:jc w:val="both"/>
        <w:rPr>
          <w:rFonts w:ascii="Times New Roman" w:hAnsi="Times New Roman" w:cs="Times New Roman"/>
          <w:sz w:val="24"/>
          <w:szCs w:val="24"/>
        </w:rPr>
      </w:pPr>
      <w:r w:rsidRPr="00A3571B">
        <w:rPr>
          <w:rFonts w:ascii="Times New Roman" w:hAnsi="Times New Roman" w:cs="Times New Roman"/>
          <w:sz w:val="24"/>
          <w:szCs w:val="24"/>
        </w:rPr>
        <w:t xml:space="preserve">7. </w:t>
      </w:r>
      <w:proofErr w:type="gramStart"/>
      <w:r w:rsidRPr="00A3571B">
        <w:rPr>
          <w:rFonts w:ascii="Times New Roman" w:hAnsi="Times New Roman" w:cs="Times New Roman"/>
          <w:sz w:val="24"/>
          <w:szCs w:val="24"/>
        </w:rPr>
        <w:t>Специалистами (инструкторами по физической культуре, педагогу-психологу ДОУ разработать и начать реализовывать программу «Здоровье».</w:t>
      </w:r>
      <w:proofErr w:type="gramEnd"/>
    </w:p>
    <w:p w:rsidR="00A3571B" w:rsidRPr="00A3571B" w:rsidRDefault="00A3571B" w:rsidP="0098380B">
      <w:pPr>
        <w:spacing w:line="240" w:lineRule="auto"/>
        <w:jc w:val="both"/>
        <w:rPr>
          <w:rFonts w:ascii="Times New Roman" w:hAnsi="Times New Roman" w:cs="Times New Roman"/>
          <w:sz w:val="24"/>
          <w:szCs w:val="24"/>
        </w:rPr>
      </w:pPr>
      <w:r w:rsidRPr="00A3571B">
        <w:rPr>
          <w:rFonts w:ascii="Times New Roman" w:hAnsi="Times New Roman" w:cs="Times New Roman"/>
          <w:b/>
          <w:sz w:val="24"/>
          <w:szCs w:val="24"/>
        </w:rPr>
        <w:t>Охват детей разными формами дополнительного образования:</w:t>
      </w:r>
    </w:p>
    <w:p w:rsidR="0098380B" w:rsidRDefault="00A3571B" w:rsidP="0098380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Интеграция основного и дополнительного образования    происходит на основе  общих целей и задач развития  ДОУ  с учетом   санитарно-гигиенических норм и требований к  учебной нагрузке: интеллектуально-творческое развитие детей дошкольного возраста  в  условиях  </w:t>
      </w:r>
      <w:proofErr w:type="spellStart"/>
      <w:r w:rsidRPr="00A3571B">
        <w:rPr>
          <w:rFonts w:ascii="Times New Roman" w:hAnsi="Times New Roman" w:cs="Times New Roman"/>
          <w:sz w:val="24"/>
          <w:szCs w:val="24"/>
        </w:rPr>
        <w:t>здоровьесберегающего</w:t>
      </w:r>
      <w:proofErr w:type="spellEnd"/>
      <w:r w:rsidRPr="00A3571B">
        <w:rPr>
          <w:rFonts w:ascii="Times New Roman" w:hAnsi="Times New Roman" w:cs="Times New Roman"/>
          <w:sz w:val="24"/>
          <w:szCs w:val="24"/>
        </w:rPr>
        <w:t xml:space="preserve">  пространства ДОУ.</w:t>
      </w:r>
    </w:p>
    <w:p w:rsidR="00622E48" w:rsidRDefault="0098380B" w:rsidP="00622E48">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Дополнительное образование в ДОУ ведется по трем направлениям: </w:t>
      </w:r>
    </w:p>
    <w:p w:rsidR="00A3571B" w:rsidRPr="00622E48" w:rsidRDefault="00A3571B" w:rsidP="00F732CC">
      <w:pPr>
        <w:pStyle w:val="af3"/>
        <w:numPr>
          <w:ilvl w:val="0"/>
          <w:numId w:val="18"/>
        </w:numPr>
        <w:jc w:val="both"/>
        <w:rPr>
          <w:rFonts w:ascii="Times New Roman" w:hAnsi="Times New Roman"/>
          <w:sz w:val="24"/>
          <w:szCs w:val="24"/>
        </w:rPr>
      </w:pPr>
      <w:r w:rsidRPr="00622E48">
        <w:rPr>
          <w:rFonts w:ascii="Times New Roman" w:hAnsi="Times New Roman"/>
          <w:sz w:val="24"/>
          <w:szCs w:val="24"/>
        </w:rPr>
        <w:lastRenderedPageBreak/>
        <w:t>Физкультурн</w:t>
      </w:r>
      <w:r w:rsidR="00622E48">
        <w:rPr>
          <w:rFonts w:ascii="Times New Roman" w:hAnsi="Times New Roman"/>
          <w:sz w:val="24"/>
          <w:szCs w:val="24"/>
        </w:rPr>
        <w:t>о-оздоровительное  направление</w:t>
      </w:r>
      <w:r w:rsidRPr="00622E48">
        <w:rPr>
          <w:rFonts w:ascii="Times New Roman" w:hAnsi="Times New Roman"/>
          <w:sz w:val="24"/>
          <w:szCs w:val="24"/>
        </w:rPr>
        <w:t>:</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кружок «Школа мяча»;</w:t>
      </w:r>
    </w:p>
    <w:p w:rsidR="00A3571B" w:rsidRPr="00A3571B" w:rsidRDefault="00A3571B" w:rsidP="00A3571B">
      <w:pPr>
        <w:spacing w:line="240" w:lineRule="auto"/>
        <w:ind w:firstLine="708"/>
        <w:jc w:val="both"/>
        <w:rPr>
          <w:rFonts w:ascii="Times New Roman" w:hAnsi="Times New Roman" w:cs="Times New Roman"/>
          <w:sz w:val="24"/>
          <w:szCs w:val="24"/>
          <w:lang w:eastAsia="en-US"/>
        </w:rPr>
      </w:pPr>
      <w:r w:rsidRPr="00A3571B">
        <w:rPr>
          <w:rFonts w:ascii="Times New Roman" w:hAnsi="Times New Roman" w:cs="Times New Roman"/>
          <w:sz w:val="24"/>
          <w:szCs w:val="24"/>
        </w:rPr>
        <w:t xml:space="preserve">- </w:t>
      </w:r>
      <w:r w:rsidRPr="00A3571B">
        <w:rPr>
          <w:rFonts w:ascii="Times New Roman" w:hAnsi="Times New Roman" w:cs="Times New Roman"/>
          <w:sz w:val="24"/>
          <w:szCs w:val="24"/>
          <w:lang w:eastAsia="en-US"/>
        </w:rPr>
        <w:t>«Студия спортивно – бального танца».</w:t>
      </w:r>
    </w:p>
    <w:p w:rsidR="00A3571B" w:rsidRPr="0098380B" w:rsidRDefault="00622E48" w:rsidP="00F732CC">
      <w:pPr>
        <w:pStyle w:val="af3"/>
        <w:numPr>
          <w:ilvl w:val="0"/>
          <w:numId w:val="17"/>
        </w:numPr>
        <w:jc w:val="both"/>
        <w:rPr>
          <w:rFonts w:ascii="Times New Roman" w:hAnsi="Times New Roman"/>
          <w:sz w:val="24"/>
          <w:szCs w:val="24"/>
        </w:rPr>
      </w:pPr>
      <w:r>
        <w:rPr>
          <w:rFonts w:ascii="Times New Roman" w:hAnsi="Times New Roman"/>
          <w:sz w:val="24"/>
          <w:szCs w:val="24"/>
        </w:rPr>
        <w:t>Художественно-эстетическое направление</w:t>
      </w:r>
      <w:r w:rsidR="00A3571B" w:rsidRPr="0098380B">
        <w:rPr>
          <w:rFonts w:ascii="Times New Roman" w:hAnsi="Times New Roman"/>
          <w:sz w:val="24"/>
          <w:szCs w:val="24"/>
        </w:rPr>
        <w:t xml:space="preserve">: </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 театральная студия «Цветик – </w:t>
      </w:r>
      <w:proofErr w:type="spellStart"/>
      <w:r w:rsidRPr="00A3571B">
        <w:rPr>
          <w:rFonts w:ascii="Times New Roman" w:hAnsi="Times New Roman" w:cs="Times New Roman"/>
          <w:sz w:val="24"/>
          <w:szCs w:val="24"/>
        </w:rPr>
        <w:t>семицветик</w:t>
      </w:r>
      <w:proofErr w:type="spellEnd"/>
      <w:r w:rsidRPr="00A3571B">
        <w:rPr>
          <w:rFonts w:ascii="Times New Roman" w:hAnsi="Times New Roman" w:cs="Times New Roman"/>
          <w:sz w:val="24"/>
          <w:szCs w:val="24"/>
        </w:rPr>
        <w:t>».</w:t>
      </w:r>
    </w:p>
    <w:p w:rsidR="00A3571B" w:rsidRPr="0098380B" w:rsidRDefault="00A3571B" w:rsidP="00F732CC">
      <w:pPr>
        <w:pStyle w:val="af3"/>
        <w:numPr>
          <w:ilvl w:val="0"/>
          <w:numId w:val="17"/>
        </w:numPr>
        <w:jc w:val="both"/>
        <w:rPr>
          <w:rFonts w:ascii="Times New Roman" w:hAnsi="Times New Roman"/>
          <w:sz w:val="24"/>
          <w:szCs w:val="24"/>
        </w:rPr>
      </w:pPr>
      <w:r w:rsidRPr="0098380B">
        <w:rPr>
          <w:rFonts w:ascii="Times New Roman" w:hAnsi="Times New Roman"/>
          <w:bCs/>
          <w:sz w:val="24"/>
          <w:szCs w:val="24"/>
        </w:rPr>
        <w:t>Интеллектуально – творческое направление:</w:t>
      </w:r>
    </w:p>
    <w:p w:rsidR="00A3571B" w:rsidRPr="00A3571B" w:rsidRDefault="00A3571B" w:rsidP="00A3571B">
      <w:pPr>
        <w:spacing w:line="240" w:lineRule="auto"/>
        <w:ind w:left="720"/>
        <w:jc w:val="both"/>
        <w:rPr>
          <w:rFonts w:ascii="Times New Roman" w:hAnsi="Times New Roman" w:cs="Times New Roman"/>
          <w:bCs/>
          <w:sz w:val="24"/>
          <w:szCs w:val="24"/>
        </w:rPr>
      </w:pPr>
      <w:r w:rsidRPr="00A3571B">
        <w:rPr>
          <w:rFonts w:ascii="Times New Roman" w:hAnsi="Times New Roman" w:cs="Times New Roman"/>
          <w:bCs/>
          <w:sz w:val="24"/>
          <w:szCs w:val="24"/>
        </w:rPr>
        <w:t>- кружок  «Юный шахматист».</w:t>
      </w:r>
    </w:p>
    <w:p w:rsidR="00A3571B" w:rsidRPr="00622E48" w:rsidRDefault="00A3571B" w:rsidP="00622E48">
      <w:pPr>
        <w:tabs>
          <w:tab w:val="left" w:pos="567"/>
        </w:tabs>
        <w:spacing w:line="240" w:lineRule="auto"/>
        <w:ind w:firstLine="567"/>
        <w:jc w:val="both"/>
        <w:rPr>
          <w:rFonts w:ascii="Times New Roman" w:hAnsi="Times New Roman" w:cs="Times New Roman"/>
          <w:color w:val="FF0000"/>
          <w:sz w:val="24"/>
          <w:szCs w:val="24"/>
        </w:rPr>
      </w:pPr>
      <w:r w:rsidRPr="00A3571B">
        <w:rPr>
          <w:rFonts w:ascii="Times New Roman" w:hAnsi="Times New Roman" w:cs="Times New Roman"/>
          <w:sz w:val="24"/>
          <w:szCs w:val="24"/>
        </w:rPr>
        <w:t>Система  дополнительного образования   ДОУ   представлена   следующими услугами: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2"/>
        <w:gridCol w:w="1652"/>
        <w:gridCol w:w="1764"/>
        <w:gridCol w:w="2923"/>
      </w:tblGrid>
      <w:tr w:rsidR="00A3571B" w:rsidRPr="00A3571B" w:rsidTr="00A3571B">
        <w:tc>
          <w:tcPr>
            <w:tcW w:w="323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b/>
                <w:sz w:val="24"/>
                <w:szCs w:val="24"/>
                <w:lang w:eastAsia="en-US"/>
              </w:rPr>
            </w:pPr>
            <w:r w:rsidRPr="00A3571B">
              <w:rPr>
                <w:rFonts w:ascii="Times New Roman" w:hAnsi="Times New Roman" w:cs="Times New Roman"/>
                <w:b/>
                <w:sz w:val="24"/>
                <w:szCs w:val="24"/>
                <w:lang w:eastAsia="en-US"/>
              </w:rPr>
              <w:t>Виды  услуг</w:t>
            </w:r>
          </w:p>
        </w:tc>
        <w:tc>
          <w:tcPr>
            <w:tcW w:w="165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b/>
                <w:sz w:val="24"/>
                <w:szCs w:val="24"/>
                <w:lang w:eastAsia="en-US"/>
              </w:rPr>
            </w:pPr>
            <w:r w:rsidRPr="00A3571B">
              <w:rPr>
                <w:rFonts w:ascii="Times New Roman" w:hAnsi="Times New Roman" w:cs="Times New Roman"/>
                <w:b/>
                <w:sz w:val="24"/>
                <w:szCs w:val="24"/>
                <w:lang w:eastAsia="en-US"/>
              </w:rPr>
              <w:t>Возраст детей</w:t>
            </w:r>
          </w:p>
        </w:tc>
        <w:tc>
          <w:tcPr>
            <w:tcW w:w="1764"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b/>
                <w:sz w:val="24"/>
                <w:szCs w:val="24"/>
                <w:lang w:eastAsia="en-US"/>
              </w:rPr>
            </w:pPr>
            <w:r w:rsidRPr="00A3571B">
              <w:rPr>
                <w:rFonts w:ascii="Times New Roman" w:hAnsi="Times New Roman" w:cs="Times New Roman"/>
                <w:b/>
                <w:sz w:val="24"/>
                <w:szCs w:val="24"/>
                <w:lang w:eastAsia="en-US"/>
              </w:rPr>
              <w:t>Сроки</w:t>
            </w:r>
          </w:p>
        </w:tc>
        <w:tc>
          <w:tcPr>
            <w:tcW w:w="2923"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b/>
                <w:sz w:val="24"/>
                <w:szCs w:val="24"/>
                <w:lang w:eastAsia="en-US"/>
              </w:rPr>
            </w:pPr>
            <w:r w:rsidRPr="00A3571B">
              <w:rPr>
                <w:rFonts w:ascii="Times New Roman" w:hAnsi="Times New Roman" w:cs="Times New Roman"/>
                <w:b/>
                <w:sz w:val="24"/>
                <w:szCs w:val="24"/>
                <w:lang w:eastAsia="en-US"/>
              </w:rPr>
              <w:t>Исполнитель</w:t>
            </w:r>
          </w:p>
        </w:tc>
      </w:tr>
      <w:tr w:rsidR="00A3571B" w:rsidRPr="00A3571B" w:rsidTr="00A3571B">
        <w:tc>
          <w:tcPr>
            <w:tcW w:w="323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Профилактический осмотр врачами-специалистами (</w:t>
            </w:r>
            <w:proofErr w:type="spellStart"/>
            <w:r w:rsidRPr="00A3571B">
              <w:rPr>
                <w:rFonts w:ascii="Times New Roman" w:hAnsi="Times New Roman" w:cs="Times New Roman"/>
                <w:sz w:val="24"/>
                <w:szCs w:val="24"/>
                <w:lang w:eastAsia="en-US"/>
              </w:rPr>
              <w:t>лор</w:t>
            </w:r>
            <w:proofErr w:type="spellEnd"/>
            <w:r w:rsidRPr="00A3571B">
              <w:rPr>
                <w:rFonts w:ascii="Times New Roman" w:hAnsi="Times New Roman" w:cs="Times New Roman"/>
                <w:sz w:val="24"/>
                <w:szCs w:val="24"/>
                <w:lang w:eastAsia="en-US"/>
              </w:rPr>
              <w:t>, окулист, невропатолог, хирург, ортопед)</w:t>
            </w:r>
          </w:p>
        </w:tc>
        <w:tc>
          <w:tcPr>
            <w:tcW w:w="165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5-7 лет</w:t>
            </w:r>
          </w:p>
        </w:tc>
        <w:tc>
          <w:tcPr>
            <w:tcW w:w="1764"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 раз  в год</w:t>
            </w:r>
          </w:p>
        </w:tc>
        <w:tc>
          <w:tcPr>
            <w:tcW w:w="2923"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Врач, старшая медсестра</w:t>
            </w:r>
          </w:p>
        </w:tc>
      </w:tr>
      <w:tr w:rsidR="00A3571B" w:rsidRPr="00A3571B" w:rsidTr="00A3571B">
        <w:tc>
          <w:tcPr>
            <w:tcW w:w="323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Плавание</w:t>
            </w:r>
          </w:p>
        </w:tc>
        <w:tc>
          <w:tcPr>
            <w:tcW w:w="165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2-7 лет</w:t>
            </w:r>
          </w:p>
        </w:tc>
        <w:tc>
          <w:tcPr>
            <w:tcW w:w="1764"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1-2 раза в неделю</w:t>
            </w:r>
          </w:p>
        </w:tc>
        <w:tc>
          <w:tcPr>
            <w:tcW w:w="2923"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Инструктор по плаванию, воспитатель</w:t>
            </w:r>
          </w:p>
        </w:tc>
      </w:tr>
      <w:tr w:rsidR="00A3571B" w:rsidRPr="00A3571B" w:rsidTr="00A3571B">
        <w:tc>
          <w:tcPr>
            <w:tcW w:w="323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proofErr w:type="spellStart"/>
            <w:r w:rsidRPr="00A3571B">
              <w:rPr>
                <w:rFonts w:ascii="Times New Roman" w:hAnsi="Times New Roman" w:cs="Times New Roman"/>
                <w:sz w:val="24"/>
                <w:szCs w:val="24"/>
                <w:lang w:eastAsia="en-US"/>
              </w:rPr>
              <w:t>Витамино</w:t>
            </w:r>
            <w:proofErr w:type="spellEnd"/>
            <w:r w:rsidRPr="00A3571B">
              <w:rPr>
                <w:rFonts w:ascii="Times New Roman" w:hAnsi="Times New Roman" w:cs="Times New Roman"/>
                <w:sz w:val="24"/>
                <w:szCs w:val="24"/>
                <w:lang w:eastAsia="en-US"/>
              </w:rPr>
              <w:t xml:space="preserve">, фито и </w:t>
            </w:r>
            <w:proofErr w:type="spellStart"/>
            <w:r w:rsidRPr="00A3571B">
              <w:rPr>
                <w:rFonts w:ascii="Times New Roman" w:hAnsi="Times New Roman" w:cs="Times New Roman"/>
                <w:sz w:val="24"/>
                <w:szCs w:val="24"/>
                <w:lang w:eastAsia="en-US"/>
              </w:rPr>
              <w:t>аромапрофилактика</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2-7 лет</w:t>
            </w:r>
          </w:p>
        </w:tc>
        <w:tc>
          <w:tcPr>
            <w:tcW w:w="1764"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врач, медсестра, воспитатели</w:t>
            </w:r>
          </w:p>
        </w:tc>
      </w:tr>
      <w:tr w:rsidR="00A3571B" w:rsidRPr="00A3571B" w:rsidTr="00A3571B">
        <w:tc>
          <w:tcPr>
            <w:tcW w:w="323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Кислородные  коктейли</w:t>
            </w:r>
          </w:p>
        </w:tc>
        <w:tc>
          <w:tcPr>
            <w:tcW w:w="165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3-7лет</w:t>
            </w:r>
          </w:p>
        </w:tc>
        <w:tc>
          <w:tcPr>
            <w:tcW w:w="1764"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Медсестра, воспитатели</w:t>
            </w:r>
          </w:p>
        </w:tc>
      </w:tr>
      <w:tr w:rsidR="00A3571B" w:rsidRPr="00A3571B" w:rsidTr="00A3571B">
        <w:tc>
          <w:tcPr>
            <w:tcW w:w="323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Родительская  школа</w:t>
            </w:r>
          </w:p>
        </w:tc>
        <w:tc>
          <w:tcPr>
            <w:tcW w:w="1652"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1,5-7 лет</w:t>
            </w:r>
          </w:p>
        </w:tc>
        <w:tc>
          <w:tcPr>
            <w:tcW w:w="1764"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Зам</w:t>
            </w:r>
            <w:proofErr w:type="gramStart"/>
            <w:r w:rsidRPr="00A3571B">
              <w:rPr>
                <w:rFonts w:ascii="Times New Roman" w:hAnsi="Times New Roman" w:cs="Times New Roman"/>
                <w:sz w:val="24"/>
                <w:szCs w:val="24"/>
                <w:lang w:eastAsia="en-US"/>
              </w:rPr>
              <w:t>.з</w:t>
            </w:r>
            <w:proofErr w:type="gramEnd"/>
            <w:r w:rsidRPr="00A3571B">
              <w:rPr>
                <w:rFonts w:ascii="Times New Roman" w:hAnsi="Times New Roman" w:cs="Times New Roman"/>
                <w:sz w:val="24"/>
                <w:szCs w:val="24"/>
                <w:lang w:eastAsia="en-US"/>
              </w:rPr>
              <w:t>ав. по ВМР,</w:t>
            </w:r>
          </w:p>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педагог-психолог,</w:t>
            </w:r>
          </w:p>
          <w:p w:rsidR="00A3571B" w:rsidRPr="00A3571B" w:rsidRDefault="00A3571B" w:rsidP="00A3571B">
            <w:pPr>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воспитатели</w:t>
            </w:r>
          </w:p>
        </w:tc>
      </w:tr>
    </w:tbl>
    <w:p w:rsidR="00A3571B" w:rsidRPr="00A3571B" w:rsidRDefault="00A3571B" w:rsidP="00A3571B">
      <w:pPr>
        <w:spacing w:line="240" w:lineRule="auto"/>
        <w:jc w:val="both"/>
        <w:rPr>
          <w:rFonts w:ascii="Times New Roman" w:hAnsi="Times New Roman" w:cs="Times New Roman"/>
          <w:sz w:val="24"/>
          <w:szCs w:val="24"/>
        </w:rPr>
      </w:pPr>
    </w:p>
    <w:p w:rsidR="00622E48" w:rsidRPr="00622E48" w:rsidRDefault="00A3571B" w:rsidP="00622E48">
      <w:pPr>
        <w:tabs>
          <w:tab w:val="left" w:pos="567"/>
        </w:tabs>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ab/>
        <w:t>ДОУ на протяжении ряда лет активно взаимодействует с Дворцом творчества детей и молодежи по плану</w:t>
      </w:r>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методической работы. Наши воспитанники являются активными участниками конкурсов, праздников, продуктивно  выступая  на  муниципальном уровне.</w:t>
      </w:r>
    </w:p>
    <w:p w:rsidR="00A3571B" w:rsidRPr="00622E48" w:rsidRDefault="00A3571B" w:rsidP="00622E48">
      <w:pPr>
        <w:spacing w:line="240" w:lineRule="auto"/>
        <w:jc w:val="center"/>
        <w:rPr>
          <w:rFonts w:ascii="Times New Roman" w:hAnsi="Times New Roman" w:cs="Times New Roman"/>
          <w:color w:val="000000"/>
          <w:sz w:val="28"/>
          <w:szCs w:val="28"/>
          <w:highlight w:val="yellow"/>
        </w:rPr>
      </w:pPr>
      <w:r w:rsidRPr="00622E48">
        <w:rPr>
          <w:rFonts w:ascii="Times New Roman" w:hAnsi="Times New Roman" w:cs="Times New Roman"/>
          <w:b/>
          <w:color w:val="000000"/>
          <w:sz w:val="28"/>
          <w:szCs w:val="28"/>
        </w:rPr>
        <w:t>4. Условия осуществления образовательного процесса:</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МБДОУ укомплектовано педагогическими кадрами, медицинским и техническим персоналом.</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Руководитель МБДОУ детский сад комбинированного вида № 54 </w:t>
      </w:r>
      <w:r w:rsidRPr="00A3571B">
        <w:rPr>
          <w:rFonts w:ascii="Times New Roman" w:hAnsi="Times New Roman" w:cs="Times New Roman"/>
          <w:b/>
          <w:color w:val="000000"/>
          <w:sz w:val="24"/>
          <w:szCs w:val="24"/>
        </w:rPr>
        <w:t xml:space="preserve"> -</w:t>
      </w:r>
      <w:r w:rsidRPr="00A3571B">
        <w:rPr>
          <w:rFonts w:ascii="Times New Roman" w:hAnsi="Times New Roman" w:cs="Times New Roman"/>
          <w:color w:val="000000"/>
          <w:sz w:val="24"/>
          <w:szCs w:val="24"/>
        </w:rPr>
        <w:t xml:space="preserve"> Лукач Ольга Николаевна – высшее педагогическое образование, 1 категория, стаж работы – 32 года. </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Заместитель заведующей по ВМР – Ганина Ирина Геннадьевна –  высшее педагогическое образование, первая  категория, стаж работы – 19 лет.</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Заместитель заведующей по хозяйственной части – Зеленкова Татьяна Николаевна - средне - специальное образование, стаж работы – 32 года.</w:t>
      </w:r>
    </w:p>
    <w:p w:rsidR="00A3571B" w:rsidRP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lastRenderedPageBreak/>
        <w:t>Медицинская сестра – Седых Галина Владимировна - средне – специальное образование, высшая категория, стаж работы – 29 лет.</w:t>
      </w:r>
    </w:p>
    <w:p w:rsidR="00A3571B" w:rsidRPr="00A3571B" w:rsidRDefault="00622E48" w:rsidP="00622E48">
      <w:pPr>
        <w:tabs>
          <w:tab w:val="left" w:pos="54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Музыкальный руководитель - </w:t>
      </w:r>
      <w:r w:rsidR="00A3571B" w:rsidRPr="00A3571B">
        <w:rPr>
          <w:rFonts w:ascii="Times New Roman" w:hAnsi="Times New Roman" w:cs="Times New Roman"/>
          <w:color w:val="000000"/>
          <w:sz w:val="24"/>
          <w:szCs w:val="24"/>
        </w:rPr>
        <w:t>Макарова Светлана Александровна - высшее образование, первая  категория, стаж  работы – 17 лет.</w:t>
      </w:r>
    </w:p>
    <w:p w:rsidR="00A3571B" w:rsidRPr="00A3571B" w:rsidRDefault="00622E48" w:rsidP="00622E4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Учитель – логопед - </w:t>
      </w:r>
      <w:r w:rsidR="00A3571B" w:rsidRPr="00A3571B">
        <w:rPr>
          <w:rFonts w:ascii="Times New Roman" w:hAnsi="Times New Roman" w:cs="Times New Roman"/>
          <w:color w:val="000000"/>
          <w:sz w:val="24"/>
          <w:szCs w:val="24"/>
        </w:rPr>
        <w:t>Давыдова Дарья Викторовна -  высшее образование, педагогический стаж  работы – 10 лет, в данной должности менее года.</w:t>
      </w:r>
    </w:p>
    <w:p w:rsidR="00A3571B" w:rsidRPr="00A3571B" w:rsidRDefault="00622E48" w:rsidP="00622E48">
      <w:pPr>
        <w:tabs>
          <w:tab w:val="left" w:pos="540"/>
          <w:tab w:val="left" w:pos="72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571B" w:rsidRPr="00622E48">
        <w:rPr>
          <w:rFonts w:ascii="Times New Roman" w:hAnsi="Times New Roman" w:cs="Times New Roman"/>
          <w:color w:val="000000"/>
          <w:sz w:val="24"/>
          <w:szCs w:val="24"/>
        </w:rPr>
        <w:t>Ин</w:t>
      </w:r>
      <w:r>
        <w:rPr>
          <w:rFonts w:ascii="Times New Roman" w:hAnsi="Times New Roman" w:cs="Times New Roman"/>
          <w:color w:val="000000"/>
          <w:sz w:val="24"/>
          <w:szCs w:val="24"/>
        </w:rPr>
        <w:t xml:space="preserve">структор по физической культуре - </w:t>
      </w:r>
      <w:proofErr w:type="spellStart"/>
      <w:r w:rsidR="00A3571B" w:rsidRPr="00A3571B">
        <w:rPr>
          <w:rFonts w:ascii="Times New Roman" w:hAnsi="Times New Roman" w:cs="Times New Roman"/>
          <w:color w:val="000000"/>
          <w:sz w:val="24"/>
          <w:szCs w:val="24"/>
        </w:rPr>
        <w:t>Лесникова</w:t>
      </w:r>
      <w:proofErr w:type="spellEnd"/>
      <w:r w:rsidR="00A3571B" w:rsidRPr="00A3571B">
        <w:rPr>
          <w:rFonts w:ascii="Times New Roman" w:hAnsi="Times New Roman" w:cs="Times New Roman"/>
          <w:color w:val="000000"/>
          <w:sz w:val="24"/>
          <w:szCs w:val="24"/>
        </w:rPr>
        <w:t xml:space="preserve"> Юлия Николаевна - среднее - профессиональное образование, первая квалификационная  категория, стаж работы – 13 лет.</w:t>
      </w:r>
    </w:p>
    <w:p w:rsidR="00622E48" w:rsidRDefault="00622E48" w:rsidP="00622E4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Педагог – психолог - </w:t>
      </w:r>
      <w:r w:rsidR="00A3571B" w:rsidRPr="00A3571B">
        <w:rPr>
          <w:rFonts w:ascii="Times New Roman" w:hAnsi="Times New Roman" w:cs="Times New Roman"/>
          <w:color w:val="000000"/>
          <w:sz w:val="24"/>
          <w:szCs w:val="24"/>
        </w:rPr>
        <w:t>Рогова Юлия Владимировна - высшее профессиональное образование, первая квалификационная категория стаж  работы – 5 лет.</w:t>
      </w:r>
    </w:p>
    <w:p w:rsidR="00622E48" w:rsidRDefault="00A3571B" w:rsidP="00622E48">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Воспитатели, имеющие высшую квалификационную категорию: Густомесова </w:t>
      </w:r>
      <w:proofErr w:type="spellStart"/>
      <w:r w:rsidRPr="00A3571B">
        <w:rPr>
          <w:rFonts w:ascii="Times New Roman" w:hAnsi="Times New Roman" w:cs="Times New Roman"/>
          <w:color w:val="000000"/>
          <w:sz w:val="24"/>
          <w:szCs w:val="24"/>
        </w:rPr>
        <w:t>НатальяСтепановна</w:t>
      </w:r>
      <w:proofErr w:type="spellEnd"/>
      <w:r w:rsidR="00622E48">
        <w:rPr>
          <w:rFonts w:ascii="Times New Roman" w:hAnsi="Times New Roman" w:cs="Times New Roman"/>
          <w:color w:val="000000"/>
          <w:sz w:val="24"/>
          <w:szCs w:val="24"/>
        </w:rPr>
        <w:t>;</w:t>
      </w:r>
    </w:p>
    <w:p w:rsidR="00622E48" w:rsidRDefault="00A3571B" w:rsidP="00622E48">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Воспитатели, имеющие первую квалификационную категорию: Шутова Л.Г., Емельянова О.П., Капустина Л.М., </w:t>
      </w:r>
      <w:proofErr w:type="gramStart"/>
      <w:r w:rsidRPr="00A3571B">
        <w:rPr>
          <w:rFonts w:ascii="Times New Roman" w:hAnsi="Times New Roman" w:cs="Times New Roman"/>
          <w:color w:val="000000"/>
          <w:sz w:val="24"/>
          <w:szCs w:val="24"/>
        </w:rPr>
        <w:t>Балакало</w:t>
      </w:r>
      <w:proofErr w:type="gramEnd"/>
      <w:r w:rsidRPr="00A3571B">
        <w:rPr>
          <w:rFonts w:ascii="Times New Roman" w:hAnsi="Times New Roman" w:cs="Times New Roman"/>
          <w:color w:val="000000"/>
          <w:sz w:val="24"/>
          <w:szCs w:val="24"/>
        </w:rPr>
        <w:t xml:space="preserve"> О.В., </w:t>
      </w:r>
      <w:proofErr w:type="spellStart"/>
      <w:r w:rsidRPr="00A3571B">
        <w:rPr>
          <w:rFonts w:ascii="Times New Roman" w:hAnsi="Times New Roman" w:cs="Times New Roman"/>
          <w:color w:val="000000"/>
          <w:sz w:val="24"/>
          <w:szCs w:val="24"/>
        </w:rPr>
        <w:t>Тузенкова</w:t>
      </w:r>
      <w:proofErr w:type="spellEnd"/>
      <w:r w:rsidRPr="00A3571B">
        <w:rPr>
          <w:rFonts w:ascii="Times New Roman" w:hAnsi="Times New Roman" w:cs="Times New Roman"/>
          <w:color w:val="000000"/>
          <w:sz w:val="24"/>
          <w:szCs w:val="24"/>
        </w:rPr>
        <w:t xml:space="preserve"> С.А.</w:t>
      </w:r>
      <w:r w:rsidR="00622E48">
        <w:rPr>
          <w:rFonts w:ascii="Times New Roman" w:hAnsi="Times New Roman" w:cs="Times New Roman"/>
          <w:color w:val="000000"/>
          <w:sz w:val="24"/>
          <w:szCs w:val="24"/>
        </w:rPr>
        <w:t>;</w:t>
      </w:r>
    </w:p>
    <w:p w:rsidR="00A3571B" w:rsidRPr="00A3571B" w:rsidRDefault="00A3571B" w:rsidP="00622E48">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Воспитатели, имеющие 2 квалификационную категорию: </w:t>
      </w:r>
      <w:proofErr w:type="spellStart"/>
      <w:r w:rsidRPr="00A3571B">
        <w:rPr>
          <w:rFonts w:ascii="Times New Roman" w:hAnsi="Times New Roman" w:cs="Times New Roman"/>
          <w:color w:val="000000"/>
          <w:sz w:val="24"/>
          <w:szCs w:val="24"/>
        </w:rPr>
        <w:t>Мирхаева</w:t>
      </w:r>
      <w:proofErr w:type="spellEnd"/>
      <w:r w:rsidRPr="00A3571B">
        <w:rPr>
          <w:rFonts w:ascii="Times New Roman" w:hAnsi="Times New Roman" w:cs="Times New Roman"/>
          <w:color w:val="000000"/>
          <w:sz w:val="24"/>
          <w:szCs w:val="24"/>
        </w:rPr>
        <w:t xml:space="preserve"> Е.Р., Калмыкова Т.О., </w:t>
      </w:r>
      <w:proofErr w:type="spellStart"/>
      <w:r w:rsidRPr="00A3571B">
        <w:rPr>
          <w:rFonts w:ascii="Times New Roman" w:hAnsi="Times New Roman" w:cs="Times New Roman"/>
          <w:color w:val="000000"/>
          <w:sz w:val="24"/>
          <w:szCs w:val="24"/>
        </w:rPr>
        <w:t>Аранзина</w:t>
      </w:r>
      <w:proofErr w:type="spellEnd"/>
      <w:r w:rsidRPr="00A3571B">
        <w:rPr>
          <w:rFonts w:ascii="Times New Roman" w:hAnsi="Times New Roman" w:cs="Times New Roman"/>
          <w:color w:val="000000"/>
          <w:sz w:val="24"/>
          <w:szCs w:val="24"/>
        </w:rPr>
        <w:t xml:space="preserve"> Г.В.</w:t>
      </w:r>
    </w:p>
    <w:p w:rsidR="00622E48" w:rsidRDefault="00A3571B" w:rsidP="00F732CC">
      <w:pPr>
        <w:numPr>
          <w:ilvl w:val="0"/>
          <w:numId w:val="5"/>
        </w:numPr>
        <w:spacing w:after="0" w:line="240" w:lineRule="auto"/>
        <w:jc w:val="both"/>
        <w:rPr>
          <w:rFonts w:ascii="Times New Roman" w:hAnsi="Times New Roman" w:cs="Times New Roman"/>
          <w:b/>
          <w:i/>
          <w:color w:val="000000"/>
          <w:sz w:val="24"/>
          <w:szCs w:val="24"/>
        </w:rPr>
      </w:pPr>
      <w:proofErr w:type="spellStart"/>
      <w:r w:rsidRPr="00622E48">
        <w:rPr>
          <w:rFonts w:ascii="Times New Roman" w:hAnsi="Times New Roman" w:cs="Times New Roman"/>
          <w:b/>
          <w:i/>
          <w:color w:val="000000"/>
          <w:sz w:val="24"/>
          <w:szCs w:val="24"/>
        </w:rPr>
        <w:t>Категорийный</w:t>
      </w:r>
      <w:proofErr w:type="spellEnd"/>
      <w:r w:rsidRPr="00622E48">
        <w:rPr>
          <w:rFonts w:ascii="Times New Roman" w:hAnsi="Times New Roman" w:cs="Times New Roman"/>
          <w:b/>
          <w:i/>
          <w:color w:val="000000"/>
          <w:sz w:val="24"/>
          <w:szCs w:val="24"/>
        </w:rPr>
        <w:t xml:space="preserve">  уровень педагогов: </w:t>
      </w:r>
    </w:p>
    <w:p w:rsidR="00F732CC" w:rsidRPr="00F732CC" w:rsidRDefault="00F732CC" w:rsidP="00F732CC">
      <w:pPr>
        <w:spacing w:after="0" w:line="240" w:lineRule="auto"/>
        <w:ind w:left="360"/>
        <w:jc w:val="both"/>
        <w:rPr>
          <w:rFonts w:ascii="Times New Roman" w:hAnsi="Times New Roman" w:cs="Times New Roman"/>
          <w:b/>
          <w:i/>
          <w:color w:val="000000"/>
          <w:sz w:val="24"/>
          <w:szCs w:val="24"/>
        </w:rPr>
      </w:pP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Высшая категория – 1 педагог (3,5%)</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Первая категория – 9 педагогов (34,4%)</w:t>
      </w:r>
    </w:p>
    <w:p w:rsidR="00A3571B" w:rsidRPr="00A3571B" w:rsidRDefault="00622E48" w:rsidP="00A357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Вторая категория – 3 педагога </w:t>
      </w:r>
      <w:r w:rsidR="00A3571B" w:rsidRPr="00A3571B">
        <w:rPr>
          <w:rFonts w:ascii="Times New Roman" w:hAnsi="Times New Roman" w:cs="Times New Roman"/>
          <w:sz w:val="24"/>
          <w:szCs w:val="24"/>
        </w:rPr>
        <w:t xml:space="preserve"> </w:t>
      </w:r>
      <w:r w:rsidR="00A3571B" w:rsidRPr="00A3571B">
        <w:rPr>
          <w:rFonts w:ascii="Times New Roman" w:hAnsi="Times New Roman" w:cs="Times New Roman"/>
          <w:iCs/>
          <w:spacing w:val="-3"/>
          <w:sz w:val="24"/>
          <w:szCs w:val="24"/>
        </w:rPr>
        <w:t>(</w:t>
      </w:r>
      <w:r>
        <w:rPr>
          <w:rFonts w:ascii="Times New Roman" w:hAnsi="Times New Roman" w:cs="Times New Roman"/>
          <w:iCs/>
          <w:spacing w:val="-3"/>
          <w:sz w:val="24"/>
          <w:szCs w:val="24"/>
        </w:rPr>
        <w:t>10,5</w:t>
      </w:r>
      <w:r w:rsidR="00A3571B" w:rsidRPr="00A3571B">
        <w:rPr>
          <w:rFonts w:ascii="Times New Roman" w:hAnsi="Times New Roman" w:cs="Times New Roman"/>
          <w:iCs/>
          <w:spacing w:val="2"/>
          <w:sz w:val="24"/>
          <w:szCs w:val="24"/>
        </w:rPr>
        <w:t>%)</w:t>
      </w:r>
    </w:p>
    <w:p w:rsidR="00F732CC" w:rsidRDefault="00622E48" w:rsidP="00F732CC">
      <w:pPr>
        <w:spacing w:line="240" w:lineRule="auto"/>
        <w:jc w:val="both"/>
        <w:rPr>
          <w:rFonts w:ascii="Times New Roman" w:hAnsi="Times New Roman" w:cs="Times New Roman"/>
          <w:sz w:val="24"/>
          <w:szCs w:val="24"/>
        </w:rPr>
      </w:pPr>
      <w:r>
        <w:rPr>
          <w:rFonts w:ascii="Times New Roman" w:hAnsi="Times New Roman" w:cs="Times New Roman"/>
          <w:sz w:val="24"/>
          <w:szCs w:val="24"/>
        </w:rPr>
        <w:t>Не имеют категории – 10</w:t>
      </w:r>
      <w:r w:rsidR="00A3571B" w:rsidRPr="00A3571B">
        <w:rPr>
          <w:rFonts w:ascii="Times New Roman" w:hAnsi="Times New Roman" w:cs="Times New Roman"/>
          <w:sz w:val="24"/>
          <w:szCs w:val="24"/>
        </w:rPr>
        <w:t xml:space="preserve"> педагогов </w:t>
      </w:r>
      <w:r w:rsidR="00A3571B" w:rsidRPr="00A3571B">
        <w:rPr>
          <w:rFonts w:ascii="Times New Roman" w:hAnsi="Times New Roman" w:cs="Times New Roman"/>
          <w:iCs/>
          <w:spacing w:val="-3"/>
          <w:sz w:val="24"/>
          <w:szCs w:val="24"/>
        </w:rPr>
        <w:t>(</w:t>
      </w:r>
      <w:r w:rsidR="00A3571B" w:rsidRPr="00A3571B">
        <w:rPr>
          <w:rFonts w:ascii="Times New Roman" w:hAnsi="Times New Roman" w:cs="Times New Roman"/>
          <w:iCs/>
          <w:sz w:val="24"/>
          <w:szCs w:val="24"/>
        </w:rPr>
        <w:t>32,1</w:t>
      </w:r>
      <w:r w:rsidR="00A3571B" w:rsidRPr="00A3571B">
        <w:rPr>
          <w:rFonts w:ascii="Times New Roman" w:hAnsi="Times New Roman" w:cs="Times New Roman"/>
          <w:iCs/>
          <w:spacing w:val="1"/>
          <w:sz w:val="24"/>
          <w:szCs w:val="24"/>
        </w:rPr>
        <w:t>%</w:t>
      </w:r>
      <w:r w:rsidR="00A3571B" w:rsidRPr="00A3571B">
        <w:rPr>
          <w:rFonts w:ascii="Times New Roman" w:hAnsi="Times New Roman" w:cs="Times New Roman"/>
          <w:iCs/>
          <w:sz w:val="24"/>
          <w:szCs w:val="24"/>
        </w:rPr>
        <w:t>)</w:t>
      </w:r>
    </w:p>
    <w:p w:rsidR="00622E48" w:rsidRPr="00F732CC" w:rsidRDefault="00A3571B" w:rsidP="00F732CC">
      <w:pPr>
        <w:pStyle w:val="af3"/>
        <w:numPr>
          <w:ilvl w:val="0"/>
          <w:numId w:val="5"/>
        </w:numPr>
        <w:jc w:val="both"/>
        <w:rPr>
          <w:rFonts w:ascii="Times New Roman" w:hAnsi="Times New Roman"/>
          <w:sz w:val="24"/>
          <w:szCs w:val="24"/>
        </w:rPr>
      </w:pPr>
      <w:r w:rsidRPr="00F732CC">
        <w:rPr>
          <w:rFonts w:ascii="Times New Roman" w:hAnsi="Times New Roman"/>
          <w:b/>
          <w:i/>
          <w:sz w:val="24"/>
          <w:szCs w:val="24"/>
        </w:rPr>
        <w:t>Возрастной уровень педагогов:</w:t>
      </w:r>
    </w:p>
    <w:p w:rsidR="00A3571B" w:rsidRPr="00A3571B" w:rsidRDefault="00A3571B" w:rsidP="00A3571B">
      <w:pPr>
        <w:widowControl w:val="0"/>
        <w:tabs>
          <w:tab w:val="left" w:pos="0"/>
        </w:tabs>
        <w:autoSpaceDE w:val="0"/>
        <w:autoSpaceDN w:val="0"/>
        <w:adjustRightInd w:val="0"/>
        <w:spacing w:line="240" w:lineRule="auto"/>
        <w:ind w:left="432" w:right="1025" w:hanging="379"/>
        <w:jc w:val="both"/>
        <w:rPr>
          <w:rFonts w:ascii="Times New Roman" w:hAnsi="Times New Roman" w:cs="Times New Roman"/>
          <w:iCs/>
          <w:sz w:val="24"/>
          <w:szCs w:val="24"/>
        </w:rPr>
      </w:pPr>
      <w:r w:rsidRPr="00A3571B">
        <w:rPr>
          <w:rFonts w:ascii="Times New Roman" w:hAnsi="Times New Roman" w:cs="Times New Roman"/>
          <w:iCs/>
          <w:sz w:val="24"/>
          <w:szCs w:val="24"/>
        </w:rPr>
        <w:t>от</w:t>
      </w:r>
      <w:r w:rsidRPr="00A3571B">
        <w:rPr>
          <w:rFonts w:ascii="Times New Roman" w:hAnsi="Times New Roman" w:cs="Times New Roman"/>
          <w:iCs/>
          <w:spacing w:val="-11"/>
          <w:sz w:val="24"/>
          <w:szCs w:val="24"/>
        </w:rPr>
        <w:t xml:space="preserve"> </w:t>
      </w:r>
      <w:r w:rsidRPr="00A3571B">
        <w:rPr>
          <w:rFonts w:ascii="Times New Roman" w:hAnsi="Times New Roman" w:cs="Times New Roman"/>
          <w:iCs/>
          <w:sz w:val="24"/>
          <w:szCs w:val="24"/>
        </w:rPr>
        <w:t xml:space="preserve">20 </w:t>
      </w:r>
      <w:r w:rsidRPr="00A3571B">
        <w:rPr>
          <w:rFonts w:ascii="Times New Roman" w:hAnsi="Times New Roman" w:cs="Times New Roman"/>
          <w:iCs/>
          <w:spacing w:val="1"/>
          <w:sz w:val="24"/>
          <w:szCs w:val="24"/>
        </w:rPr>
        <w:t>д</w:t>
      </w:r>
      <w:r w:rsidRPr="00A3571B">
        <w:rPr>
          <w:rFonts w:ascii="Times New Roman" w:hAnsi="Times New Roman" w:cs="Times New Roman"/>
          <w:iCs/>
          <w:sz w:val="24"/>
          <w:szCs w:val="24"/>
        </w:rPr>
        <w:t xml:space="preserve">о 30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w:t>
      </w:r>
      <w:r w:rsidRPr="00A3571B">
        <w:rPr>
          <w:rFonts w:ascii="Times New Roman" w:hAnsi="Times New Roman" w:cs="Times New Roman"/>
          <w:iCs/>
          <w:spacing w:val="-1"/>
          <w:sz w:val="24"/>
          <w:szCs w:val="24"/>
        </w:rPr>
        <w:t xml:space="preserve"> 2</w:t>
      </w:r>
      <w:r w:rsidRPr="00A3571B">
        <w:rPr>
          <w:rFonts w:ascii="Times New Roman" w:hAnsi="Times New Roman" w:cs="Times New Roman"/>
          <w:iCs/>
          <w:sz w:val="24"/>
          <w:szCs w:val="24"/>
        </w:rPr>
        <w:t xml:space="preserve">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л</w:t>
      </w:r>
      <w:r w:rsidRPr="00A3571B">
        <w:rPr>
          <w:rFonts w:ascii="Times New Roman" w:hAnsi="Times New Roman" w:cs="Times New Roman"/>
          <w:iCs/>
          <w:sz w:val="24"/>
          <w:szCs w:val="24"/>
        </w:rPr>
        <w:t xml:space="preserve">. </w:t>
      </w:r>
      <w:r w:rsidRPr="00A3571B">
        <w:rPr>
          <w:rFonts w:ascii="Times New Roman" w:hAnsi="Times New Roman" w:cs="Times New Roman"/>
          <w:iCs/>
          <w:spacing w:val="-3"/>
          <w:sz w:val="24"/>
          <w:szCs w:val="24"/>
        </w:rPr>
        <w:t>(7</w:t>
      </w:r>
      <w:r w:rsidRPr="00A3571B">
        <w:rPr>
          <w:rFonts w:ascii="Times New Roman" w:hAnsi="Times New Roman" w:cs="Times New Roman"/>
          <w:iCs/>
          <w:sz w:val="24"/>
          <w:szCs w:val="24"/>
        </w:rPr>
        <w:t>,1</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 xml:space="preserve">) </w:t>
      </w:r>
    </w:p>
    <w:p w:rsidR="00A3571B" w:rsidRPr="00A3571B" w:rsidRDefault="00A3571B" w:rsidP="00A3571B">
      <w:pPr>
        <w:widowControl w:val="0"/>
        <w:tabs>
          <w:tab w:val="left" w:pos="432"/>
        </w:tabs>
        <w:autoSpaceDE w:val="0"/>
        <w:autoSpaceDN w:val="0"/>
        <w:adjustRightInd w:val="0"/>
        <w:spacing w:line="240" w:lineRule="auto"/>
        <w:ind w:left="432" w:right="1025" w:hanging="379"/>
        <w:jc w:val="both"/>
        <w:rPr>
          <w:rFonts w:ascii="Times New Roman" w:hAnsi="Times New Roman" w:cs="Times New Roman"/>
          <w:iCs/>
          <w:sz w:val="24"/>
          <w:szCs w:val="24"/>
        </w:rPr>
      </w:pPr>
      <w:r w:rsidRPr="00A3571B">
        <w:rPr>
          <w:rFonts w:ascii="Times New Roman" w:hAnsi="Times New Roman" w:cs="Times New Roman"/>
          <w:iCs/>
          <w:sz w:val="24"/>
          <w:szCs w:val="24"/>
        </w:rPr>
        <w:t xml:space="preserve">от 30 до 40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9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л</w:t>
      </w:r>
      <w:r w:rsidRPr="00A3571B">
        <w:rPr>
          <w:rFonts w:ascii="Times New Roman" w:hAnsi="Times New Roman" w:cs="Times New Roman"/>
          <w:iCs/>
          <w:sz w:val="24"/>
          <w:szCs w:val="24"/>
        </w:rPr>
        <w:t xml:space="preserve">. </w:t>
      </w:r>
      <w:r w:rsidRPr="00A3571B">
        <w:rPr>
          <w:rFonts w:ascii="Times New Roman" w:hAnsi="Times New Roman" w:cs="Times New Roman"/>
          <w:iCs/>
          <w:spacing w:val="-3"/>
          <w:sz w:val="24"/>
          <w:szCs w:val="24"/>
        </w:rPr>
        <w:t>(</w:t>
      </w:r>
      <w:r w:rsidRPr="00A3571B">
        <w:rPr>
          <w:rFonts w:ascii="Times New Roman" w:hAnsi="Times New Roman" w:cs="Times New Roman"/>
          <w:iCs/>
          <w:sz w:val="24"/>
          <w:szCs w:val="24"/>
        </w:rPr>
        <w:t>32,2</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w:t>
      </w:r>
    </w:p>
    <w:p w:rsidR="00A3571B" w:rsidRPr="00A3571B" w:rsidRDefault="00A3571B" w:rsidP="00A3571B">
      <w:pPr>
        <w:widowControl w:val="0"/>
        <w:autoSpaceDE w:val="0"/>
        <w:autoSpaceDN w:val="0"/>
        <w:adjustRightInd w:val="0"/>
        <w:spacing w:line="240" w:lineRule="auto"/>
        <w:ind w:right="1025"/>
        <w:jc w:val="both"/>
        <w:rPr>
          <w:rFonts w:ascii="Times New Roman" w:hAnsi="Times New Roman" w:cs="Times New Roman"/>
          <w:iCs/>
          <w:sz w:val="24"/>
          <w:szCs w:val="24"/>
        </w:rPr>
      </w:pPr>
      <w:r w:rsidRPr="00A3571B">
        <w:rPr>
          <w:rFonts w:ascii="Times New Roman" w:hAnsi="Times New Roman" w:cs="Times New Roman"/>
          <w:iCs/>
          <w:sz w:val="24"/>
          <w:szCs w:val="24"/>
        </w:rPr>
        <w:t xml:space="preserve"> от 40 </w:t>
      </w:r>
      <w:r w:rsidRPr="00A3571B">
        <w:rPr>
          <w:rFonts w:ascii="Times New Roman" w:hAnsi="Times New Roman" w:cs="Times New Roman"/>
          <w:iCs/>
          <w:spacing w:val="1"/>
          <w:sz w:val="24"/>
          <w:szCs w:val="24"/>
        </w:rPr>
        <w:t>д</w:t>
      </w:r>
      <w:r w:rsidRPr="00A3571B">
        <w:rPr>
          <w:rFonts w:ascii="Times New Roman" w:hAnsi="Times New Roman" w:cs="Times New Roman"/>
          <w:iCs/>
          <w:sz w:val="24"/>
          <w:szCs w:val="24"/>
        </w:rPr>
        <w:t xml:space="preserve">о 50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w:t>
      </w:r>
      <w:r w:rsidRPr="00A3571B">
        <w:rPr>
          <w:rFonts w:ascii="Times New Roman" w:hAnsi="Times New Roman" w:cs="Times New Roman"/>
          <w:iCs/>
          <w:spacing w:val="-1"/>
          <w:sz w:val="24"/>
          <w:szCs w:val="24"/>
        </w:rPr>
        <w:t xml:space="preserve"> 7</w:t>
      </w:r>
      <w:r w:rsidRPr="00A3571B">
        <w:rPr>
          <w:rFonts w:ascii="Times New Roman" w:hAnsi="Times New Roman" w:cs="Times New Roman"/>
          <w:iCs/>
          <w:sz w:val="24"/>
          <w:szCs w:val="24"/>
        </w:rPr>
        <w:t xml:space="preserve">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 xml:space="preserve">л. </w:t>
      </w:r>
      <w:r w:rsidRPr="00A3571B">
        <w:rPr>
          <w:rFonts w:ascii="Times New Roman" w:hAnsi="Times New Roman" w:cs="Times New Roman"/>
          <w:iCs/>
          <w:spacing w:val="-3"/>
          <w:sz w:val="24"/>
          <w:szCs w:val="24"/>
        </w:rPr>
        <w:t>(25</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 xml:space="preserve">) </w:t>
      </w:r>
    </w:p>
    <w:p w:rsidR="00F732CC" w:rsidRDefault="00A3571B" w:rsidP="00F732CC">
      <w:pPr>
        <w:widowControl w:val="0"/>
        <w:autoSpaceDE w:val="0"/>
        <w:autoSpaceDN w:val="0"/>
        <w:adjustRightInd w:val="0"/>
        <w:spacing w:line="240" w:lineRule="auto"/>
        <w:ind w:right="1025"/>
        <w:jc w:val="both"/>
        <w:rPr>
          <w:rFonts w:ascii="Times New Roman" w:hAnsi="Times New Roman" w:cs="Times New Roman"/>
          <w:iCs/>
          <w:sz w:val="24"/>
          <w:szCs w:val="24"/>
        </w:rPr>
      </w:pPr>
      <w:r w:rsidRPr="00A3571B">
        <w:rPr>
          <w:rFonts w:ascii="Times New Roman" w:hAnsi="Times New Roman" w:cs="Times New Roman"/>
          <w:iCs/>
          <w:sz w:val="24"/>
          <w:szCs w:val="24"/>
        </w:rPr>
        <w:t xml:space="preserve"> от 50 </w:t>
      </w:r>
      <w:r w:rsidRPr="00A3571B">
        <w:rPr>
          <w:rFonts w:ascii="Times New Roman" w:hAnsi="Times New Roman" w:cs="Times New Roman"/>
          <w:iCs/>
          <w:spacing w:val="1"/>
          <w:sz w:val="24"/>
          <w:szCs w:val="24"/>
        </w:rPr>
        <w:t>д</w:t>
      </w:r>
      <w:r w:rsidRPr="00A3571B">
        <w:rPr>
          <w:rFonts w:ascii="Times New Roman" w:hAnsi="Times New Roman" w:cs="Times New Roman"/>
          <w:iCs/>
          <w:sz w:val="24"/>
          <w:szCs w:val="24"/>
        </w:rPr>
        <w:t xml:space="preserve">о 60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w:t>
      </w:r>
      <w:r w:rsidRPr="00A3571B">
        <w:rPr>
          <w:rFonts w:ascii="Times New Roman" w:hAnsi="Times New Roman" w:cs="Times New Roman"/>
          <w:iCs/>
          <w:spacing w:val="-1"/>
          <w:sz w:val="24"/>
          <w:szCs w:val="24"/>
        </w:rPr>
        <w:t xml:space="preserve"> </w:t>
      </w:r>
      <w:r w:rsidRPr="00A3571B">
        <w:rPr>
          <w:rFonts w:ascii="Times New Roman" w:hAnsi="Times New Roman" w:cs="Times New Roman"/>
          <w:iCs/>
          <w:sz w:val="24"/>
          <w:szCs w:val="24"/>
        </w:rPr>
        <w:t>10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л</w:t>
      </w:r>
      <w:r w:rsidRPr="00A3571B">
        <w:rPr>
          <w:rFonts w:ascii="Times New Roman" w:hAnsi="Times New Roman" w:cs="Times New Roman"/>
          <w:iCs/>
          <w:sz w:val="24"/>
          <w:szCs w:val="24"/>
        </w:rPr>
        <w:t xml:space="preserve">. </w:t>
      </w:r>
      <w:r w:rsidRPr="00A3571B">
        <w:rPr>
          <w:rFonts w:ascii="Times New Roman" w:hAnsi="Times New Roman" w:cs="Times New Roman"/>
          <w:iCs/>
          <w:spacing w:val="-3"/>
          <w:sz w:val="24"/>
          <w:szCs w:val="24"/>
        </w:rPr>
        <w:t>(</w:t>
      </w:r>
      <w:r w:rsidRPr="00A3571B">
        <w:rPr>
          <w:rFonts w:ascii="Times New Roman" w:hAnsi="Times New Roman" w:cs="Times New Roman"/>
          <w:iCs/>
          <w:sz w:val="24"/>
          <w:szCs w:val="24"/>
        </w:rPr>
        <w:t>35,7</w:t>
      </w:r>
      <w:r w:rsidRPr="00A3571B">
        <w:rPr>
          <w:rFonts w:ascii="Times New Roman" w:hAnsi="Times New Roman" w:cs="Times New Roman"/>
          <w:iCs/>
          <w:spacing w:val="2"/>
          <w:sz w:val="24"/>
          <w:szCs w:val="24"/>
        </w:rPr>
        <w:t xml:space="preserve"> </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 xml:space="preserve">) </w:t>
      </w:r>
    </w:p>
    <w:p w:rsidR="00A3571B" w:rsidRPr="00F732CC" w:rsidRDefault="00A3571B" w:rsidP="00F732CC">
      <w:pPr>
        <w:pStyle w:val="af3"/>
        <w:widowControl w:val="0"/>
        <w:numPr>
          <w:ilvl w:val="0"/>
          <w:numId w:val="5"/>
        </w:numPr>
        <w:autoSpaceDE w:val="0"/>
        <w:autoSpaceDN w:val="0"/>
        <w:adjustRightInd w:val="0"/>
        <w:ind w:right="1025"/>
        <w:jc w:val="both"/>
        <w:rPr>
          <w:rFonts w:ascii="Times New Roman" w:hAnsi="Times New Roman"/>
          <w:iCs/>
          <w:sz w:val="24"/>
          <w:szCs w:val="24"/>
        </w:rPr>
      </w:pPr>
      <w:r w:rsidRPr="00F732CC">
        <w:rPr>
          <w:rFonts w:ascii="Times New Roman" w:hAnsi="Times New Roman"/>
          <w:b/>
          <w:i/>
          <w:sz w:val="24"/>
          <w:szCs w:val="24"/>
        </w:rPr>
        <w:t>Образовательный уровень педагогов:</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Высшее образование – 8 педагогов </w:t>
      </w:r>
      <w:r w:rsidRPr="00A3571B">
        <w:rPr>
          <w:rFonts w:ascii="Times New Roman" w:hAnsi="Times New Roman" w:cs="Times New Roman"/>
          <w:iCs/>
          <w:spacing w:val="-3"/>
          <w:sz w:val="24"/>
          <w:szCs w:val="24"/>
        </w:rPr>
        <w:t>(32</w:t>
      </w:r>
      <w:r w:rsidRPr="00A3571B">
        <w:rPr>
          <w:rFonts w:ascii="Times New Roman" w:hAnsi="Times New Roman" w:cs="Times New Roman"/>
          <w:iCs/>
          <w:spacing w:val="2"/>
          <w:sz w:val="24"/>
          <w:szCs w:val="24"/>
        </w:rPr>
        <w:t>%)</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Средне – специальное образование  – 20 педагогов </w:t>
      </w:r>
      <w:r w:rsidRPr="00A3571B">
        <w:rPr>
          <w:rFonts w:ascii="Times New Roman" w:hAnsi="Times New Roman" w:cs="Times New Roman"/>
          <w:iCs/>
          <w:spacing w:val="-3"/>
          <w:sz w:val="24"/>
          <w:szCs w:val="24"/>
        </w:rPr>
        <w:t>(</w:t>
      </w:r>
      <w:r w:rsidRPr="00A3571B">
        <w:rPr>
          <w:rFonts w:ascii="Times New Roman" w:hAnsi="Times New Roman" w:cs="Times New Roman"/>
          <w:iCs/>
          <w:sz w:val="24"/>
          <w:szCs w:val="24"/>
        </w:rPr>
        <w:t xml:space="preserve">68 </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w:t>
      </w:r>
      <w:r w:rsidRPr="00A3571B">
        <w:rPr>
          <w:rFonts w:ascii="Times New Roman" w:hAnsi="Times New Roman" w:cs="Times New Roman"/>
          <w:sz w:val="24"/>
          <w:szCs w:val="24"/>
        </w:rPr>
        <w:t xml:space="preserve">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Студенты:  ФГБОУ ВПО «ИГУ»  – 1 педагог </w:t>
      </w:r>
    </w:p>
    <w:p w:rsidR="00F732CC" w:rsidRDefault="00A3571B" w:rsidP="00F732CC">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Студенты:  «АПК»  – 1 педагог</w:t>
      </w:r>
    </w:p>
    <w:p w:rsidR="00A3571B" w:rsidRPr="00F732CC" w:rsidRDefault="00A3571B" w:rsidP="00F732CC">
      <w:pPr>
        <w:pStyle w:val="af3"/>
        <w:numPr>
          <w:ilvl w:val="0"/>
          <w:numId w:val="5"/>
        </w:numPr>
        <w:jc w:val="both"/>
        <w:rPr>
          <w:rFonts w:ascii="Times New Roman" w:hAnsi="Times New Roman"/>
          <w:sz w:val="24"/>
          <w:szCs w:val="24"/>
        </w:rPr>
      </w:pPr>
      <w:r w:rsidRPr="00F732CC">
        <w:rPr>
          <w:rFonts w:ascii="Times New Roman" w:hAnsi="Times New Roman"/>
          <w:b/>
          <w:i/>
          <w:sz w:val="24"/>
          <w:szCs w:val="24"/>
        </w:rPr>
        <w:t>По стажу педагогической деятельности:</w:t>
      </w:r>
    </w:p>
    <w:p w:rsidR="00F732CC" w:rsidRDefault="00A3571B" w:rsidP="00F732CC">
      <w:pPr>
        <w:widowControl w:val="0"/>
        <w:tabs>
          <w:tab w:val="left" w:pos="2842"/>
        </w:tabs>
        <w:autoSpaceDE w:val="0"/>
        <w:autoSpaceDN w:val="0"/>
        <w:adjustRightInd w:val="0"/>
        <w:spacing w:line="240" w:lineRule="auto"/>
        <w:ind w:right="1665"/>
        <w:jc w:val="both"/>
        <w:rPr>
          <w:rFonts w:ascii="Times New Roman" w:hAnsi="Times New Roman" w:cs="Times New Roman"/>
          <w:iCs/>
          <w:sz w:val="24"/>
          <w:szCs w:val="24"/>
        </w:rPr>
      </w:pPr>
      <w:r w:rsidRPr="00F732CC">
        <w:rPr>
          <w:rFonts w:ascii="Times New Roman" w:hAnsi="Times New Roman" w:cs="Times New Roman"/>
          <w:iCs/>
          <w:spacing w:val="1"/>
          <w:sz w:val="24"/>
          <w:szCs w:val="24"/>
        </w:rPr>
        <w:t>Д</w:t>
      </w:r>
      <w:r w:rsidRPr="00F732CC">
        <w:rPr>
          <w:rFonts w:ascii="Times New Roman" w:hAnsi="Times New Roman" w:cs="Times New Roman"/>
          <w:iCs/>
          <w:sz w:val="24"/>
          <w:szCs w:val="24"/>
        </w:rPr>
        <w:t xml:space="preserve">о 5 </w:t>
      </w:r>
      <w:r w:rsidRPr="00F732CC">
        <w:rPr>
          <w:rFonts w:ascii="Times New Roman" w:hAnsi="Times New Roman" w:cs="Times New Roman"/>
          <w:iCs/>
          <w:spacing w:val="1"/>
          <w:sz w:val="24"/>
          <w:szCs w:val="24"/>
        </w:rPr>
        <w:t>л</w:t>
      </w:r>
      <w:r w:rsidRPr="00F732CC">
        <w:rPr>
          <w:rFonts w:ascii="Times New Roman" w:hAnsi="Times New Roman" w:cs="Times New Roman"/>
          <w:iCs/>
          <w:spacing w:val="-1"/>
          <w:sz w:val="24"/>
          <w:szCs w:val="24"/>
        </w:rPr>
        <w:t>е</w:t>
      </w:r>
      <w:r w:rsidRPr="00F732CC">
        <w:rPr>
          <w:rFonts w:ascii="Times New Roman" w:hAnsi="Times New Roman" w:cs="Times New Roman"/>
          <w:iCs/>
          <w:sz w:val="24"/>
          <w:szCs w:val="24"/>
        </w:rPr>
        <w:t>т – 3 ч</w:t>
      </w:r>
      <w:r w:rsidRPr="00F732CC">
        <w:rPr>
          <w:rFonts w:ascii="Times New Roman" w:hAnsi="Times New Roman" w:cs="Times New Roman"/>
          <w:iCs/>
          <w:spacing w:val="-1"/>
          <w:sz w:val="24"/>
          <w:szCs w:val="24"/>
        </w:rPr>
        <w:t>е</w:t>
      </w:r>
      <w:r w:rsidRPr="00F732CC">
        <w:rPr>
          <w:rFonts w:ascii="Times New Roman" w:hAnsi="Times New Roman" w:cs="Times New Roman"/>
          <w:iCs/>
          <w:spacing w:val="1"/>
          <w:sz w:val="24"/>
          <w:szCs w:val="24"/>
        </w:rPr>
        <w:t>л</w:t>
      </w:r>
      <w:r w:rsidRPr="00F732CC">
        <w:rPr>
          <w:rFonts w:ascii="Times New Roman" w:hAnsi="Times New Roman" w:cs="Times New Roman"/>
          <w:iCs/>
          <w:sz w:val="24"/>
          <w:szCs w:val="24"/>
        </w:rPr>
        <w:t xml:space="preserve">. </w:t>
      </w:r>
      <w:r w:rsidRPr="00F732CC">
        <w:rPr>
          <w:rFonts w:ascii="Times New Roman" w:hAnsi="Times New Roman" w:cs="Times New Roman"/>
          <w:iCs/>
          <w:spacing w:val="-3"/>
          <w:sz w:val="24"/>
          <w:szCs w:val="24"/>
        </w:rPr>
        <w:t>(</w:t>
      </w:r>
      <w:r w:rsidRPr="00F732CC">
        <w:rPr>
          <w:rFonts w:ascii="Times New Roman" w:hAnsi="Times New Roman" w:cs="Times New Roman"/>
          <w:iCs/>
          <w:sz w:val="24"/>
          <w:szCs w:val="24"/>
        </w:rPr>
        <w:t>10,7</w:t>
      </w:r>
      <w:r w:rsidRPr="00F732CC">
        <w:rPr>
          <w:rFonts w:ascii="Times New Roman" w:hAnsi="Times New Roman" w:cs="Times New Roman"/>
          <w:iCs/>
          <w:spacing w:val="1"/>
          <w:sz w:val="24"/>
          <w:szCs w:val="24"/>
        </w:rPr>
        <w:t>%</w:t>
      </w:r>
      <w:r w:rsidRPr="00F732CC">
        <w:rPr>
          <w:rFonts w:ascii="Times New Roman" w:hAnsi="Times New Roman" w:cs="Times New Roman"/>
          <w:iCs/>
          <w:sz w:val="24"/>
          <w:szCs w:val="24"/>
        </w:rPr>
        <w:t xml:space="preserve">) </w:t>
      </w:r>
    </w:p>
    <w:p w:rsidR="00A3571B" w:rsidRPr="00A3571B" w:rsidRDefault="00A3571B" w:rsidP="00F732CC">
      <w:pPr>
        <w:widowControl w:val="0"/>
        <w:tabs>
          <w:tab w:val="left" w:pos="2842"/>
        </w:tabs>
        <w:autoSpaceDE w:val="0"/>
        <w:autoSpaceDN w:val="0"/>
        <w:adjustRightInd w:val="0"/>
        <w:spacing w:line="240" w:lineRule="auto"/>
        <w:ind w:right="1665"/>
        <w:jc w:val="both"/>
        <w:rPr>
          <w:rFonts w:ascii="Times New Roman" w:hAnsi="Times New Roman" w:cs="Times New Roman"/>
          <w:iCs/>
          <w:sz w:val="24"/>
          <w:szCs w:val="24"/>
        </w:rPr>
      </w:pPr>
      <w:r w:rsidRPr="00A3571B">
        <w:rPr>
          <w:rFonts w:ascii="Times New Roman" w:hAnsi="Times New Roman" w:cs="Times New Roman"/>
          <w:iCs/>
          <w:spacing w:val="1"/>
          <w:sz w:val="24"/>
          <w:szCs w:val="24"/>
        </w:rPr>
        <w:lastRenderedPageBreak/>
        <w:t>Д</w:t>
      </w:r>
      <w:r w:rsidRPr="00A3571B">
        <w:rPr>
          <w:rFonts w:ascii="Times New Roman" w:hAnsi="Times New Roman" w:cs="Times New Roman"/>
          <w:iCs/>
          <w:sz w:val="24"/>
          <w:szCs w:val="24"/>
        </w:rPr>
        <w:t xml:space="preserve">о 10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 4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л</w:t>
      </w:r>
      <w:r w:rsidRPr="00A3571B">
        <w:rPr>
          <w:rFonts w:ascii="Times New Roman" w:hAnsi="Times New Roman" w:cs="Times New Roman"/>
          <w:iCs/>
          <w:sz w:val="24"/>
          <w:szCs w:val="24"/>
        </w:rPr>
        <w:t xml:space="preserve">. </w:t>
      </w:r>
      <w:r w:rsidRPr="00A3571B">
        <w:rPr>
          <w:rFonts w:ascii="Times New Roman" w:hAnsi="Times New Roman" w:cs="Times New Roman"/>
          <w:iCs/>
          <w:spacing w:val="-3"/>
          <w:sz w:val="24"/>
          <w:szCs w:val="24"/>
        </w:rPr>
        <w:t>(14,4</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w:t>
      </w:r>
    </w:p>
    <w:p w:rsidR="00A3571B" w:rsidRPr="00A3571B" w:rsidRDefault="00A3571B" w:rsidP="00A3571B">
      <w:pPr>
        <w:widowControl w:val="0"/>
        <w:tabs>
          <w:tab w:val="left" w:pos="2842"/>
        </w:tabs>
        <w:autoSpaceDE w:val="0"/>
        <w:autoSpaceDN w:val="0"/>
        <w:adjustRightInd w:val="0"/>
        <w:spacing w:line="240" w:lineRule="auto"/>
        <w:ind w:right="1665"/>
        <w:jc w:val="both"/>
        <w:rPr>
          <w:rFonts w:ascii="Times New Roman" w:hAnsi="Times New Roman" w:cs="Times New Roman"/>
          <w:iCs/>
          <w:sz w:val="24"/>
          <w:szCs w:val="24"/>
        </w:rPr>
      </w:pPr>
      <w:r w:rsidRPr="00A3571B">
        <w:rPr>
          <w:rFonts w:ascii="Times New Roman" w:hAnsi="Times New Roman" w:cs="Times New Roman"/>
          <w:iCs/>
          <w:spacing w:val="1"/>
          <w:sz w:val="24"/>
          <w:szCs w:val="24"/>
        </w:rPr>
        <w:t>Д</w:t>
      </w:r>
      <w:r w:rsidRPr="00A3571B">
        <w:rPr>
          <w:rFonts w:ascii="Times New Roman" w:hAnsi="Times New Roman" w:cs="Times New Roman"/>
          <w:iCs/>
          <w:sz w:val="24"/>
          <w:szCs w:val="24"/>
        </w:rPr>
        <w:t xml:space="preserve">о 15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 6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л</w:t>
      </w:r>
      <w:r w:rsidRPr="00A3571B">
        <w:rPr>
          <w:rFonts w:ascii="Times New Roman" w:hAnsi="Times New Roman" w:cs="Times New Roman"/>
          <w:iCs/>
          <w:spacing w:val="-3"/>
          <w:sz w:val="24"/>
          <w:szCs w:val="24"/>
        </w:rPr>
        <w:t>(</w:t>
      </w:r>
      <w:r w:rsidRPr="00A3571B">
        <w:rPr>
          <w:rFonts w:ascii="Times New Roman" w:hAnsi="Times New Roman" w:cs="Times New Roman"/>
          <w:iCs/>
          <w:sz w:val="24"/>
          <w:szCs w:val="24"/>
        </w:rPr>
        <w:t>21,4</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w:t>
      </w:r>
    </w:p>
    <w:p w:rsidR="00A3571B" w:rsidRPr="00A3571B" w:rsidRDefault="00A3571B" w:rsidP="00A3571B">
      <w:pPr>
        <w:widowControl w:val="0"/>
        <w:tabs>
          <w:tab w:val="left" w:pos="2842"/>
        </w:tabs>
        <w:autoSpaceDE w:val="0"/>
        <w:autoSpaceDN w:val="0"/>
        <w:adjustRightInd w:val="0"/>
        <w:spacing w:line="240" w:lineRule="auto"/>
        <w:ind w:right="1665"/>
        <w:jc w:val="both"/>
        <w:rPr>
          <w:rFonts w:ascii="Times New Roman" w:hAnsi="Times New Roman" w:cs="Times New Roman"/>
          <w:sz w:val="24"/>
          <w:szCs w:val="24"/>
        </w:rPr>
      </w:pPr>
      <w:r w:rsidRPr="00A3571B">
        <w:rPr>
          <w:rFonts w:ascii="Times New Roman" w:hAnsi="Times New Roman" w:cs="Times New Roman"/>
          <w:iCs/>
          <w:spacing w:val="1"/>
          <w:sz w:val="24"/>
          <w:szCs w:val="24"/>
        </w:rPr>
        <w:t>Д</w:t>
      </w:r>
      <w:r w:rsidRPr="00A3571B">
        <w:rPr>
          <w:rFonts w:ascii="Times New Roman" w:hAnsi="Times New Roman" w:cs="Times New Roman"/>
          <w:iCs/>
          <w:sz w:val="24"/>
          <w:szCs w:val="24"/>
        </w:rPr>
        <w:t xml:space="preserve">о 20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 2 ч</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л</w:t>
      </w:r>
      <w:r w:rsidRPr="00A3571B">
        <w:rPr>
          <w:rFonts w:ascii="Times New Roman" w:hAnsi="Times New Roman" w:cs="Times New Roman"/>
          <w:iCs/>
          <w:spacing w:val="-3"/>
          <w:sz w:val="24"/>
          <w:szCs w:val="24"/>
        </w:rPr>
        <w:t>(7</w:t>
      </w:r>
      <w:r w:rsidRPr="00A3571B">
        <w:rPr>
          <w:rFonts w:ascii="Times New Roman" w:hAnsi="Times New Roman" w:cs="Times New Roman"/>
          <w:iCs/>
          <w:sz w:val="24"/>
          <w:szCs w:val="24"/>
        </w:rPr>
        <w:t>,1</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w:t>
      </w:r>
    </w:p>
    <w:p w:rsidR="00A3571B" w:rsidRPr="00622E48" w:rsidRDefault="00A3571B"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iCs/>
          <w:sz w:val="24"/>
          <w:szCs w:val="24"/>
        </w:rPr>
        <w:t>С</w:t>
      </w:r>
      <w:r w:rsidRPr="00A3571B">
        <w:rPr>
          <w:rFonts w:ascii="Times New Roman" w:hAnsi="Times New Roman" w:cs="Times New Roman"/>
          <w:iCs/>
          <w:spacing w:val="-1"/>
          <w:sz w:val="24"/>
          <w:szCs w:val="24"/>
        </w:rPr>
        <w:t>в</w:t>
      </w:r>
      <w:r w:rsidRPr="00A3571B">
        <w:rPr>
          <w:rFonts w:ascii="Times New Roman" w:hAnsi="Times New Roman" w:cs="Times New Roman"/>
          <w:iCs/>
          <w:sz w:val="24"/>
          <w:szCs w:val="24"/>
        </w:rPr>
        <w:t>ы</w:t>
      </w:r>
      <w:r w:rsidRPr="00A3571B">
        <w:rPr>
          <w:rFonts w:ascii="Times New Roman" w:hAnsi="Times New Roman" w:cs="Times New Roman"/>
          <w:iCs/>
          <w:spacing w:val="-1"/>
          <w:sz w:val="24"/>
          <w:szCs w:val="24"/>
        </w:rPr>
        <w:t>ш</w:t>
      </w:r>
      <w:r w:rsidRPr="00A3571B">
        <w:rPr>
          <w:rFonts w:ascii="Times New Roman" w:hAnsi="Times New Roman" w:cs="Times New Roman"/>
          <w:iCs/>
          <w:sz w:val="24"/>
          <w:szCs w:val="24"/>
        </w:rPr>
        <w:t>е</w:t>
      </w:r>
      <w:r w:rsidRPr="00A3571B">
        <w:rPr>
          <w:rFonts w:ascii="Times New Roman" w:hAnsi="Times New Roman" w:cs="Times New Roman"/>
          <w:iCs/>
          <w:spacing w:val="-1"/>
          <w:sz w:val="24"/>
          <w:szCs w:val="24"/>
        </w:rPr>
        <w:t xml:space="preserve"> </w:t>
      </w:r>
      <w:r w:rsidRPr="00A3571B">
        <w:rPr>
          <w:rFonts w:ascii="Times New Roman" w:hAnsi="Times New Roman" w:cs="Times New Roman"/>
          <w:iCs/>
          <w:sz w:val="24"/>
          <w:szCs w:val="24"/>
        </w:rPr>
        <w:t xml:space="preserve">20 </w:t>
      </w:r>
      <w:r w:rsidRPr="00A3571B">
        <w:rPr>
          <w:rFonts w:ascii="Times New Roman" w:hAnsi="Times New Roman" w:cs="Times New Roman"/>
          <w:iCs/>
          <w:spacing w:val="1"/>
          <w:sz w:val="24"/>
          <w:szCs w:val="24"/>
        </w:rPr>
        <w:t>л</w:t>
      </w:r>
      <w:r w:rsidRPr="00A3571B">
        <w:rPr>
          <w:rFonts w:ascii="Times New Roman" w:hAnsi="Times New Roman" w:cs="Times New Roman"/>
          <w:iCs/>
          <w:spacing w:val="-1"/>
          <w:sz w:val="24"/>
          <w:szCs w:val="24"/>
        </w:rPr>
        <w:t>е</w:t>
      </w:r>
      <w:r w:rsidRPr="00A3571B">
        <w:rPr>
          <w:rFonts w:ascii="Times New Roman" w:hAnsi="Times New Roman" w:cs="Times New Roman"/>
          <w:iCs/>
          <w:sz w:val="24"/>
          <w:szCs w:val="24"/>
        </w:rPr>
        <w:t>т – 13 ч</w:t>
      </w:r>
      <w:r w:rsidRPr="00A3571B">
        <w:rPr>
          <w:rFonts w:ascii="Times New Roman" w:hAnsi="Times New Roman" w:cs="Times New Roman"/>
          <w:iCs/>
          <w:spacing w:val="-1"/>
          <w:sz w:val="24"/>
          <w:szCs w:val="24"/>
        </w:rPr>
        <w:t>е</w:t>
      </w:r>
      <w:r w:rsidRPr="00A3571B">
        <w:rPr>
          <w:rFonts w:ascii="Times New Roman" w:hAnsi="Times New Roman" w:cs="Times New Roman"/>
          <w:iCs/>
          <w:spacing w:val="1"/>
          <w:sz w:val="24"/>
          <w:szCs w:val="24"/>
        </w:rPr>
        <w:t>л</w:t>
      </w:r>
      <w:r w:rsidRPr="00A3571B">
        <w:rPr>
          <w:rFonts w:ascii="Times New Roman" w:hAnsi="Times New Roman" w:cs="Times New Roman"/>
          <w:iCs/>
          <w:sz w:val="24"/>
          <w:szCs w:val="24"/>
        </w:rPr>
        <w:t>.</w:t>
      </w:r>
      <w:r w:rsidRPr="00A3571B">
        <w:rPr>
          <w:rFonts w:ascii="Times New Roman" w:hAnsi="Times New Roman" w:cs="Times New Roman"/>
          <w:iCs/>
          <w:spacing w:val="2"/>
          <w:sz w:val="24"/>
          <w:szCs w:val="24"/>
        </w:rPr>
        <w:t xml:space="preserve"> </w:t>
      </w:r>
      <w:r w:rsidRPr="00A3571B">
        <w:rPr>
          <w:rFonts w:ascii="Times New Roman" w:hAnsi="Times New Roman" w:cs="Times New Roman"/>
          <w:iCs/>
          <w:sz w:val="24"/>
          <w:szCs w:val="24"/>
        </w:rPr>
        <w:t xml:space="preserve">(46,4 </w:t>
      </w:r>
      <w:r w:rsidRPr="00A3571B">
        <w:rPr>
          <w:rFonts w:ascii="Times New Roman" w:hAnsi="Times New Roman" w:cs="Times New Roman"/>
          <w:iCs/>
          <w:spacing w:val="1"/>
          <w:sz w:val="24"/>
          <w:szCs w:val="24"/>
        </w:rPr>
        <w:t>%</w:t>
      </w:r>
      <w:r w:rsidRPr="00A3571B">
        <w:rPr>
          <w:rFonts w:ascii="Times New Roman" w:hAnsi="Times New Roman" w:cs="Times New Roman"/>
          <w:iCs/>
          <w:sz w:val="24"/>
          <w:szCs w:val="24"/>
        </w:rPr>
        <w:t>)</w:t>
      </w:r>
    </w:p>
    <w:p w:rsidR="00A3571B" w:rsidRDefault="00A3571B" w:rsidP="00A3571B">
      <w:pPr>
        <w:spacing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За успехи, достигнутые в процессе воспитания и обучения детей, </w:t>
      </w:r>
      <w:r w:rsidRPr="00A3571B">
        <w:rPr>
          <w:rFonts w:ascii="Times New Roman" w:hAnsi="Times New Roman" w:cs="Times New Roman"/>
          <w:color w:val="000000"/>
          <w:sz w:val="24"/>
          <w:szCs w:val="24"/>
          <w:shd w:val="clear" w:color="auto" w:fill="FFFFFF"/>
        </w:rPr>
        <w:t>за высокий профессионализм, большой вклад в развитие и совершенствование системы дошкольного образования педагоги ДОУ</w:t>
      </w:r>
      <w:r w:rsidRPr="00A3571B">
        <w:rPr>
          <w:rFonts w:ascii="Times New Roman" w:hAnsi="Times New Roman" w:cs="Times New Roman"/>
          <w:color w:val="000000"/>
          <w:sz w:val="24"/>
          <w:szCs w:val="24"/>
        </w:rPr>
        <w:t xml:space="preserve">  и специалисты  награждены нагрудными знаками, благодарственными письмами, грамотами разного уровня:</w:t>
      </w:r>
    </w:p>
    <w:p w:rsidR="00622E48" w:rsidRPr="00A3571B" w:rsidRDefault="00622E48" w:rsidP="00622E48">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Лукач Ольга Николаевна</w:t>
      </w:r>
      <w:r w:rsidRPr="00A3571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заведующий </w:t>
      </w:r>
      <w:r w:rsidRPr="00A3571B">
        <w:rPr>
          <w:rFonts w:ascii="Times New Roman" w:hAnsi="Times New Roman" w:cs="Times New Roman"/>
          <w:color w:val="000000"/>
          <w:sz w:val="24"/>
          <w:szCs w:val="24"/>
        </w:rPr>
        <w:t>награждена нагрудным знаком «Почётный работник общего об</w:t>
      </w:r>
      <w:r>
        <w:rPr>
          <w:rFonts w:ascii="Times New Roman" w:hAnsi="Times New Roman" w:cs="Times New Roman"/>
          <w:color w:val="000000"/>
          <w:sz w:val="24"/>
          <w:szCs w:val="24"/>
        </w:rPr>
        <w:t>разования Российской Федерации»;</w:t>
      </w:r>
    </w:p>
    <w:p w:rsidR="00A3571B" w:rsidRPr="00A3571B" w:rsidRDefault="00A3571B" w:rsidP="00A3571B">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Шутова Людмила Григорьевна -  воспитатель награждена нагрудным знаком «Почётный работник общего образования Российской Федерации».</w:t>
      </w:r>
    </w:p>
    <w:p w:rsidR="00A3571B" w:rsidRPr="00A3571B" w:rsidRDefault="00A3571B"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Воспитатели ДОУ, узкие специалисты неоднократно   награждались Грамотами МБДОУ № 54, Грамотами Управления образования, Благодарственными письмами Мэра Ангарского муниципального образования, Грамотами Главы города </w:t>
      </w:r>
      <w:proofErr w:type="spellStart"/>
      <w:r w:rsidRPr="00A3571B">
        <w:rPr>
          <w:rFonts w:ascii="Times New Roman" w:hAnsi="Times New Roman" w:cs="Times New Roman"/>
          <w:color w:val="000000"/>
          <w:sz w:val="24"/>
          <w:szCs w:val="24"/>
        </w:rPr>
        <w:t>Ангарска</w:t>
      </w:r>
      <w:proofErr w:type="spellEnd"/>
      <w:r w:rsidRPr="00A3571B">
        <w:rPr>
          <w:rFonts w:ascii="Times New Roman" w:hAnsi="Times New Roman" w:cs="Times New Roman"/>
          <w:color w:val="000000"/>
          <w:sz w:val="24"/>
          <w:szCs w:val="24"/>
        </w:rPr>
        <w:t>, Грамотами МБОУ ДПОС «Центра обеспечения развития образования».</w:t>
      </w:r>
    </w:p>
    <w:p w:rsidR="00A3571B" w:rsidRPr="00A3571B" w:rsidRDefault="00A3571B" w:rsidP="00A3571B">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ab/>
        <w:t>Социальная защита педагогов осуществляется администрацией совместно с Советом трудового коллектива: сотрудники ДОУ пользуются льготой по оплате за содержание ребёнка в детском саду в размере 50 %,  по итогам работы,  ежемесячно на основании «Положения об оплате труда работников МБДОУ № 54», начисляются стимулирующие надбавки к заработной плате за добросовестный, продуктивный  труд.</w:t>
      </w:r>
    </w:p>
    <w:p w:rsidR="00A3571B" w:rsidRPr="00A3571B" w:rsidRDefault="00A3571B" w:rsidP="00A3571B">
      <w:pPr>
        <w:tabs>
          <w:tab w:val="left" w:pos="54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ab/>
        <w:t>За время работы ДОУ сложилась определённая система повышения квалификации педагогов: один раз в 3 года все проходят курсовую переподготовку. Организованы различные формы обучения в детском саду, на базе МБОУ ДПОС «Центра обеспечения развития образования», ИИПКРО, ИРО.</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Повышение квалификационного уровня педагогов</w:t>
      </w:r>
      <w:r w:rsidR="00622E48">
        <w:rPr>
          <w:rFonts w:ascii="Times New Roman" w:hAnsi="Times New Roman" w:cs="Times New Roman"/>
          <w:b/>
          <w:sz w:val="24"/>
          <w:szCs w:val="24"/>
        </w:rPr>
        <w:t>:</w:t>
      </w:r>
    </w:p>
    <w:p w:rsidR="00A3571B" w:rsidRPr="00622E48" w:rsidRDefault="00A3571B" w:rsidP="00622E48">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В 2014-2015 учебном году прошли обучение на курсах повышения квалификации руководители и педагоги</w:t>
      </w:r>
      <w:r w:rsidR="004D1518">
        <w:rPr>
          <w:rFonts w:ascii="Times New Roman" w:hAnsi="Times New Roman" w:cs="Times New Roman"/>
          <w:sz w:val="24"/>
          <w:szCs w:val="24"/>
        </w:rPr>
        <w:t xml:space="preserve"> ДОУ</w:t>
      </w:r>
      <w:r w:rsidR="00622E48">
        <w:rPr>
          <w:rFonts w:ascii="Times New Roman" w:hAnsi="Times New Roman" w:cs="Times New Roman"/>
          <w:sz w:val="24"/>
          <w:szCs w:val="24"/>
        </w:rPr>
        <w:t>:</w:t>
      </w:r>
      <w:r w:rsidRPr="00A3571B">
        <w:rPr>
          <w:rFonts w:ascii="Times New Roman" w:hAnsi="Times New Roman" w:cs="Times New Roman"/>
          <w:sz w:val="24"/>
          <w:szCs w:val="24"/>
        </w:rPr>
        <w:t xml:space="preserve"> </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007"/>
        <w:gridCol w:w="1574"/>
        <w:gridCol w:w="2150"/>
        <w:gridCol w:w="1221"/>
        <w:gridCol w:w="1411"/>
        <w:gridCol w:w="886"/>
      </w:tblGrid>
      <w:tr w:rsidR="00A3571B" w:rsidRPr="00A3571B" w:rsidTr="00A3571B">
        <w:tc>
          <w:tcPr>
            <w:tcW w:w="281" w:type="pct"/>
            <w:vMerge w:val="restar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 xml:space="preserve">№ </w:t>
            </w:r>
            <w:proofErr w:type="spellStart"/>
            <w:proofErr w:type="gramStart"/>
            <w:r w:rsidRPr="00A3571B">
              <w:rPr>
                <w:rFonts w:ascii="Times New Roman" w:hAnsi="Times New Roman" w:cs="Times New Roman"/>
                <w:b/>
                <w:sz w:val="24"/>
                <w:szCs w:val="24"/>
              </w:rPr>
              <w:t>п</w:t>
            </w:r>
            <w:proofErr w:type="spellEnd"/>
            <w:proofErr w:type="gramEnd"/>
            <w:r w:rsidRPr="00A3571B">
              <w:rPr>
                <w:rFonts w:ascii="Times New Roman" w:hAnsi="Times New Roman" w:cs="Times New Roman"/>
                <w:b/>
                <w:sz w:val="24"/>
                <w:szCs w:val="24"/>
              </w:rPr>
              <w:t>/</w:t>
            </w:r>
            <w:proofErr w:type="spellStart"/>
            <w:r w:rsidRPr="00A3571B">
              <w:rPr>
                <w:rFonts w:ascii="Times New Roman" w:hAnsi="Times New Roman" w:cs="Times New Roman"/>
                <w:b/>
                <w:sz w:val="24"/>
                <w:szCs w:val="24"/>
              </w:rPr>
              <w:t>п</w:t>
            </w:r>
            <w:proofErr w:type="spellEnd"/>
          </w:p>
        </w:tc>
        <w:tc>
          <w:tcPr>
            <w:tcW w:w="1024" w:type="pct"/>
            <w:vMerge w:val="restar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Ф.И.О. педагога</w:t>
            </w:r>
          </w:p>
        </w:tc>
        <w:tc>
          <w:tcPr>
            <w:tcW w:w="803" w:type="pct"/>
            <w:vMerge w:val="restar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Должность</w:t>
            </w:r>
          </w:p>
        </w:tc>
        <w:tc>
          <w:tcPr>
            <w:tcW w:w="2892" w:type="pct"/>
            <w:gridSpan w:val="4"/>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Формы повышения квалификации</w:t>
            </w:r>
          </w:p>
        </w:tc>
      </w:tr>
      <w:tr w:rsidR="00A3571B" w:rsidRPr="00A3571B" w:rsidTr="00A3571B">
        <w:tc>
          <w:tcPr>
            <w:tcW w:w="281" w:type="pct"/>
            <w:vMerge/>
          </w:tcPr>
          <w:p w:rsidR="00A3571B" w:rsidRPr="00A3571B" w:rsidRDefault="00A3571B" w:rsidP="00A3571B">
            <w:pPr>
              <w:spacing w:line="240" w:lineRule="auto"/>
              <w:jc w:val="both"/>
              <w:rPr>
                <w:rFonts w:ascii="Times New Roman" w:hAnsi="Times New Roman" w:cs="Times New Roman"/>
                <w:sz w:val="24"/>
                <w:szCs w:val="24"/>
              </w:rPr>
            </w:pPr>
          </w:p>
        </w:tc>
        <w:tc>
          <w:tcPr>
            <w:tcW w:w="1024" w:type="pct"/>
            <w:vMerge/>
          </w:tcPr>
          <w:p w:rsidR="00A3571B" w:rsidRPr="00A3571B" w:rsidRDefault="00A3571B" w:rsidP="00A3571B">
            <w:pPr>
              <w:spacing w:line="240" w:lineRule="auto"/>
              <w:jc w:val="both"/>
              <w:rPr>
                <w:rFonts w:ascii="Times New Roman" w:hAnsi="Times New Roman" w:cs="Times New Roman"/>
                <w:sz w:val="24"/>
                <w:szCs w:val="24"/>
              </w:rPr>
            </w:pPr>
          </w:p>
        </w:tc>
        <w:tc>
          <w:tcPr>
            <w:tcW w:w="803" w:type="pct"/>
            <w:vMerge/>
          </w:tcPr>
          <w:p w:rsidR="00A3571B" w:rsidRPr="00A3571B" w:rsidRDefault="00A3571B" w:rsidP="00A3571B">
            <w:pPr>
              <w:spacing w:line="240" w:lineRule="auto"/>
              <w:jc w:val="both"/>
              <w:rPr>
                <w:rFonts w:ascii="Times New Roman" w:hAnsi="Times New Roman" w:cs="Times New Roman"/>
                <w:sz w:val="24"/>
                <w:szCs w:val="24"/>
              </w:rPr>
            </w:pPr>
          </w:p>
        </w:tc>
        <w:tc>
          <w:tcPr>
            <w:tcW w:w="1097"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Курсы</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Часы</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Семинары, мастер-классы/ часы</w:t>
            </w: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МО /часы</w:t>
            </w: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Густомесова Н.С.</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Повышение квалификации </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72</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proofErr w:type="spellStart"/>
            <w:r w:rsidRPr="00A3571B">
              <w:rPr>
                <w:rFonts w:ascii="Times New Roman" w:hAnsi="Times New Roman" w:cs="Times New Roman"/>
                <w:sz w:val="24"/>
                <w:szCs w:val="24"/>
              </w:rPr>
              <w:t>Коккей</w:t>
            </w:r>
            <w:proofErr w:type="spellEnd"/>
            <w:r w:rsidRPr="00A3571B">
              <w:rPr>
                <w:rFonts w:ascii="Times New Roman" w:hAnsi="Times New Roman" w:cs="Times New Roman"/>
                <w:sz w:val="24"/>
                <w:szCs w:val="24"/>
              </w:rPr>
              <w:t xml:space="preserve"> Т.В.</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Повышение квалификации</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72</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Калмыкова Т.О.</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профессиональная переподготовка</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более 500</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lastRenderedPageBreak/>
              <w:t>4</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Капустина Л.М.</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профессиональная переподготовка</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более 500</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5</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Емельянова Л.В.</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Инструктор по ФИЗО</w:t>
            </w:r>
          </w:p>
        </w:tc>
        <w:tc>
          <w:tcPr>
            <w:tcW w:w="1097"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профессиональная переподготовка</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более 500</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6</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proofErr w:type="spellStart"/>
            <w:r w:rsidRPr="00A3571B">
              <w:rPr>
                <w:rFonts w:ascii="Times New Roman" w:hAnsi="Times New Roman" w:cs="Times New Roman"/>
                <w:sz w:val="24"/>
                <w:szCs w:val="24"/>
              </w:rPr>
              <w:t>Лесникова</w:t>
            </w:r>
            <w:proofErr w:type="spellEnd"/>
            <w:r w:rsidRPr="00A3571B">
              <w:rPr>
                <w:rFonts w:ascii="Times New Roman" w:hAnsi="Times New Roman" w:cs="Times New Roman"/>
                <w:sz w:val="24"/>
                <w:szCs w:val="24"/>
              </w:rPr>
              <w:t xml:space="preserve"> Ю.Н.</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Инструктор по ФИЗО</w:t>
            </w:r>
          </w:p>
        </w:tc>
        <w:tc>
          <w:tcPr>
            <w:tcW w:w="1097"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Повышение квалификации</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72</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7</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proofErr w:type="spellStart"/>
            <w:r w:rsidRPr="00A3571B">
              <w:rPr>
                <w:rFonts w:ascii="Times New Roman" w:hAnsi="Times New Roman" w:cs="Times New Roman"/>
                <w:sz w:val="24"/>
                <w:szCs w:val="24"/>
              </w:rPr>
              <w:t>Мирхаева</w:t>
            </w:r>
            <w:proofErr w:type="spellEnd"/>
            <w:r w:rsidRPr="00A3571B">
              <w:rPr>
                <w:rFonts w:ascii="Times New Roman" w:hAnsi="Times New Roman" w:cs="Times New Roman"/>
                <w:sz w:val="24"/>
                <w:szCs w:val="24"/>
              </w:rPr>
              <w:t xml:space="preserve"> Е.Н.</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sz w:val="24"/>
                <w:szCs w:val="24"/>
              </w:rPr>
            </w:pP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Учебный модуль</w:t>
            </w: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36</w:t>
            </w: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8</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proofErr w:type="spellStart"/>
            <w:r w:rsidRPr="00A3571B">
              <w:rPr>
                <w:rFonts w:ascii="Times New Roman" w:hAnsi="Times New Roman" w:cs="Times New Roman"/>
                <w:sz w:val="24"/>
                <w:szCs w:val="24"/>
              </w:rPr>
              <w:t>Тузенкова</w:t>
            </w:r>
            <w:proofErr w:type="spellEnd"/>
            <w:r w:rsidRPr="00A3571B">
              <w:rPr>
                <w:rFonts w:ascii="Times New Roman" w:hAnsi="Times New Roman" w:cs="Times New Roman"/>
                <w:sz w:val="24"/>
                <w:szCs w:val="24"/>
              </w:rPr>
              <w:t xml:space="preserve"> С.Г.</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профессиональная переподготовка</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более 500</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9</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proofErr w:type="spellStart"/>
            <w:r w:rsidRPr="00A3571B">
              <w:rPr>
                <w:rFonts w:ascii="Times New Roman" w:hAnsi="Times New Roman" w:cs="Times New Roman"/>
                <w:sz w:val="24"/>
                <w:szCs w:val="24"/>
              </w:rPr>
              <w:t>Черевко</w:t>
            </w:r>
            <w:proofErr w:type="spellEnd"/>
            <w:r w:rsidRPr="00A3571B">
              <w:rPr>
                <w:rFonts w:ascii="Times New Roman" w:hAnsi="Times New Roman" w:cs="Times New Roman"/>
                <w:sz w:val="24"/>
                <w:szCs w:val="24"/>
              </w:rPr>
              <w:t xml:space="preserve"> В.В.</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sz w:val="24"/>
                <w:szCs w:val="24"/>
              </w:rPr>
            </w:pP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Учебный модуль</w:t>
            </w: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36</w:t>
            </w:r>
          </w:p>
        </w:tc>
      </w:tr>
      <w:tr w:rsidR="00A3571B" w:rsidRPr="00A3571B" w:rsidTr="00A3571B">
        <w:tc>
          <w:tcPr>
            <w:tcW w:w="281"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10</w:t>
            </w:r>
          </w:p>
        </w:tc>
        <w:tc>
          <w:tcPr>
            <w:tcW w:w="1024"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Ярыгина Е.А.</w:t>
            </w:r>
          </w:p>
        </w:tc>
        <w:tc>
          <w:tcPr>
            <w:tcW w:w="803" w:type="pct"/>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Воспитатель</w:t>
            </w:r>
          </w:p>
        </w:tc>
        <w:tc>
          <w:tcPr>
            <w:tcW w:w="1097"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профессиональная переподготовка</w:t>
            </w:r>
          </w:p>
        </w:tc>
        <w:tc>
          <w:tcPr>
            <w:tcW w:w="62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более 500</w:t>
            </w:r>
          </w:p>
        </w:tc>
        <w:tc>
          <w:tcPr>
            <w:tcW w:w="720" w:type="pct"/>
          </w:tcPr>
          <w:p w:rsidR="00A3571B" w:rsidRPr="00A3571B" w:rsidRDefault="00A3571B" w:rsidP="00A3571B">
            <w:pPr>
              <w:spacing w:line="240" w:lineRule="auto"/>
              <w:jc w:val="both"/>
              <w:rPr>
                <w:rFonts w:ascii="Times New Roman" w:hAnsi="Times New Roman" w:cs="Times New Roman"/>
                <w:b/>
                <w:sz w:val="24"/>
                <w:szCs w:val="24"/>
              </w:rPr>
            </w:pPr>
          </w:p>
        </w:tc>
        <w:tc>
          <w:tcPr>
            <w:tcW w:w="452" w:type="pct"/>
          </w:tcPr>
          <w:p w:rsidR="00A3571B" w:rsidRPr="00A3571B" w:rsidRDefault="00A3571B" w:rsidP="00A3571B">
            <w:pPr>
              <w:spacing w:line="240" w:lineRule="auto"/>
              <w:jc w:val="both"/>
              <w:rPr>
                <w:rFonts w:ascii="Times New Roman" w:hAnsi="Times New Roman" w:cs="Times New Roman"/>
                <w:b/>
                <w:sz w:val="24"/>
                <w:szCs w:val="24"/>
              </w:rPr>
            </w:pPr>
          </w:p>
        </w:tc>
      </w:tr>
    </w:tbl>
    <w:p w:rsidR="00A3571B" w:rsidRPr="00A3571B" w:rsidRDefault="00A3571B" w:rsidP="00A3571B">
      <w:pPr>
        <w:spacing w:line="240" w:lineRule="auto"/>
        <w:jc w:val="both"/>
        <w:rPr>
          <w:rFonts w:ascii="Times New Roman" w:hAnsi="Times New Roman" w:cs="Times New Roman"/>
          <w:b/>
          <w:sz w:val="24"/>
          <w:szCs w:val="24"/>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671"/>
        <w:gridCol w:w="1381"/>
        <w:gridCol w:w="541"/>
        <w:gridCol w:w="1380"/>
        <w:gridCol w:w="476"/>
        <w:gridCol w:w="1380"/>
        <w:gridCol w:w="541"/>
        <w:gridCol w:w="1380"/>
        <w:gridCol w:w="670"/>
      </w:tblGrid>
      <w:tr w:rsidR="00A3571B" w:rsidRPr="00A3571B" w:rsidTr="00A3571B">
        <w:tc>
          <w:tcPr>
            <w:tcW w:w="1046" w:type="pct"/>
            <w:gridSpan w:val="2"/>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От 12-до 24 часов</w:t>
            </w:r>
          </w:p>
        </w:tc>
        <w:tc>
          <w:tcPr>
            <w:tcW w:w="980" w:type="pct"/>
            <w:gridSpan w:val="2"/>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36 часов</w:t>
            </w:r>
          </w:p>
        </w:tc>
        <w:tc>
          <w:tcPr>
            <w:tcW w:w="947" w:type="pct"/>
            <w:gridSpan w:val="2"/>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72 часа</w:t>
            </w:r>
          </w:p>
        </w:tc>
        <w:tc>
          <w:tcPr>
            <w:tcW w:w="980" w:type="pct"/>
            <w:gridSpan w:val="2"/>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108 часов</w:t>
            </w:r>
          </w:p>
        </w:tc>
        <w:tc>
          <w:tcPr>
            <w:tcW w:w="1046" w:type="pct"/>
            <w:gridSpan w:val="2"/>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Свыше 500 часов</w:t>
            </w:r>
          </w:p>
        </w:tc>
      </w:tr>
      <w:tr w:rsidR="00A3571B" w:rsidRPr="00A3571B" w:rsidTr="00A3571B">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Кол-во педагогов</w:t>
            </w:r>
          </w:p>
        </w:tc>
        <w:tc>
          <w:tcPr>
            <w:tcW w:w="34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Кол-во педагогов</w:t>
            </w:r>
          </w:p>
        </w:tc>
        <w:tc>
          <w:tcPr>
            <w:tcW w:w="27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Кол-во педагогов</w:t>
            </w:r>
          </w:p>
        </w:tc>
        <w:tc>
          <w:tcPr>
            <w:tcW w:w="24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Кол-во педагогов</w:t>
            </w:r>
          </w:p>
        </w:tc>
        <w:tc>
          <w:tcPr>
            <w:tcW w:w="27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Кол-во педагогов</w:t>
            </w:r>
          </w:p>
        </w:tc>
        <w:tc>
          <w:tcPr>
            <w:tcW w:w="34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r>
      <w:tr w:rsidR="00A3571B" w:rsidRPr="00A3571B" w:rsidTr="00A3571B">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34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w:t>
            </w:r>
          </w:p>
        </w:tc>
        <w:tc>
          <w:tcPr>
            <w:tcW w:w="27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7</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w:t>
            </w:r>
          </w:p>
        </w:tc>
        <w:tc>
          <w:tcPr>
            <w:tcW w:w="243"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10</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276"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704"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5</w:t>
            </w:r>
          </w:p>
        </w:tc>
        <w:tc>
          <w:tcPr>
            <w:tcW w:w="342" w:type="pc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18</w:t>
            </w:r>
          </w:p>
        </w:tc>
      </w:tr>
    </w:tbl>
    <w:p w:rsidR="004D1518" w:rsidRDefault="004D1518" w:rsidP="00A3571B">
      <w:pPr>
        <w:spacing w:line="240" w:lineRule="auto"/>
        <w:ind w:firstLine="708"/>
        <w:jc w:val="both"/>
        <w:rPr>
          <w:rFonts w:ascii="Times New Roman" w:hAnsi="Times New Roman" w:cs="Times New Roman"/>
          <w:sz w:val="24"/>
          <w:szCs w:val="24"/>
        </w:rPr>
      </w:pPr>
    </w:p>
    <w:p w:rsidR="004D1518"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Всего прошли курсы повышения квалификации 10 человек, что составляет 35 %. От общего количества педагогов. В том числе 50% - 5 педагогов проходили профессиональную переподготовку в объеме более 500 часов. 3 человека прослушали курсы в объеме 72 часов и 2 человека прослушали учебные модули: </w:t>
      </w:r>
      <w:proofErr w:type="spellStart"/>
      <w:r w:rsidRPr="00A3571B">
        <w:rPr>
          <w:rFonts w:ascii="Times New Roman" w:hAnsi="Times New Roman" w:cs="Times New Roman"/>
          <w:sz w:val="24"/>
          <w:szCs w:val="24"/>
        </w:rPr>
        <w:t>Черевко</w:t>
      </w:r>
      <w:proofErr w:type="spellEnd"/>
      <w:r w:rsidRPr="00A3571B">
        <w:rPr>
          <w:rFonts w:ascii="Times New Roman" w:hAnsi="Times New Roman" w:cs="Times New Roman"/>
          <w:sz w:val="24"/>
          <w:szCs w:val="24"/>
        </w:rPr>
        <w:t xml:space="preserve"> В.В. -  «Художественно-эстетическое развитие детей раннего возраста», </w:t>
      </w:r>
      <w:proofErr w:type="spellStart"/>
      <w:r w:rsidRPr="00A3571B">
        <w:rPr>
          <w:rFonts w:ascii="Times New Roman" w:hAnsi="Times New Roman" w:cs="Times New Roman"/>
          <w:sz w:val="24"/>
          <w:szCs w:val="24"/>
        </w:rPr>
        <w:t>Мархаева</w:t>
      </w:r>
      <w:proofErr w:type="spellEnd"/>
      <w:r w:rsidRPr="00A3571B">
        <w:rPr>
          <w:rFonts w:ascii="Times New Roman" w:hAnsi="Times New Roman" w:cs="Times New Roman"/>
          <w:sz w:val="24"/>
          <w:szCs w:val="24"/>
        </w:rPr>
        <w:t xml:space="preserve"> Е.Р. «Подготовка педагогических работников ДОУ к введению ФГОС». 2 человека воспитатель </w:t>
      </w:r>
      <w:proofErr w:type="spellStart"/>
      <w:r w:rsidRPr="00A3571B">
        <w:rPr>
          <w:rFonts w:ascii="Times New Roman" w:hAnsi="Times New Roman" w:cs="Times New Roman"/>
          <w:sz w:val="24"/>
          <w:szCs w:val="24"/>
        </w:rPr>
        <w:t>Зимарева</w:t>
      </w:r>
      <w:proofErr w:type="spellEnd"/>
      <w:r w:rsidRPr="00A3571B">
        <w:rPr>
          <w:rFonts w:ascii="Times New Roman" w:hAnsi="Times New Roman" w:cs="Times New Roman"/>
          <w:sz w:val="24"/>
          <w:szCs w:val="24"/>
        </w:rPr>
        <w:t xml:space="preserve"> В.А. и  воспитатель </w:t>
      </w:r>
      <w:proofErr w:type="spellStart"/>
      <w:r w:rsidRPr="00A3571B">
        <w:rPr>
          <w:rFonts w:ascii="Times New Roman" w:hAnsi="Times New Roman" w:cs="Times New Roman"/>
          <w:sz w:val="24"/>
          <w:szCs w:val="24"/>
        </w:rPr>
        <w:t>Черевко</w:t>
      </w:r>
      <w:proofErr w:type="spellEnd"/>
      <w:r w:rsidRPr="00A3571B">
        <w:rPr>
          <w:rFonts w:ascii="Times New Roman" w:hAnsi="Times New Roman" w:cs="Times New Roman"/>
          <w:sz w:val="24"/>
          <w:szCs w:val="24"/>
        </w:rPr>
        <w:t xml:space="preserve"> В.В. обучаются заочно. </w:t>
      </w:r>
    </w:p>
    <w:p w:rsidR="004D1518"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Линии развития в 2015-2016 учебном году</w:t>
      </w:r>
      <w:r w:rsidR="004D1518">
        <w:rPr>
          <w:rFonts w:ascii="Times New Roman" w:hAnsi="Times New Roman" w:cs="Times New Roman"/>
          <w:sz w:val="24"/>
          <w:szCs w:val="24"/>
        </w:rPr>
        <w:t>:</w:t>
      </w:r>
    </w:p>
    <w:p w:rsidR="004D1518" w:rsidRDefault="004D1518"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571B" w:rsidRPr="00A3571B">
        <w:rPr>
          <w:rFonts w:ascii="Times New Roman" w:hAnsi="Times New Roman" w:cs="Times New Roman"/>
          <w:sz w:val="24"/>
          <w:szCs w:val="24"/>
        </w:rPr>
        <w:t xml:space="preserve"> необходимо продолжать повышать уровень квалиф</w:t>
      </w:r>
      <w:r>
        <w:rPr>
          <w:rFonts w:ascii="Times New Roman" w:hAnsi="Times New Roman" w:cs="Times New Roman"/>
          <w:sz w:val="24"/>
          <w:szCs w:val="24"/>
        </w:rPr>
        <w:t>икационной категории работников;</w:t>
      </w:r>
      <w:r w:rsidR="00A3571B" w:rsidRPr="00A3571B">
        <w:rPr>
          <w:rFonts w:ascii="Times New Roman" w:hAnsi="Times New Roman" w:cs="Times New Roman"/>
          <w:sz w:val="24"/>
          <w:szCs w:val="24"/>
        </w:rPr>
        <w:t xml:space="preserve"> </w:t>
      </w:r>
    </w:p>
    <w:p w:rsidR="004D1518" w:rsidRDefault="004D1518"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д</w:t>
      </w:r>
      <w:r w:rsidR="00A3571B" w:rsidRPr="00A3571B">
        <w:rPr>
          <w:rFonts w:ascii="Times New Roman" w:hAnsi="Times New Roman" w:cs="Times New Roman"/>
          <w:sz w:val="24"/>
          <w:szCs w:val="24"/>
        </w:rPr>
        <w:t>вум педагогам необходимо получи</w:t>
      </w:r>
      <w:r>
        <w:rPr>
          <w:rFonts w:ascii="Times New Roman" w:hAnsi="Times New Roman" w:cs="Times New Roman"/>
          <w:sz w:val="24"/>
          <w:szCs w:val="24"/>
        </w:rPr>
        <w:t>ть профессиональное образование;</w:t>
      </w:r>
    </w:p>
    <w:p w:rsidR="004D1518" w:rsidRDefault="004D1518" w:rsidP="00A357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571B" w:rsidRPr="00A3571B">
        <w:rPr>
          <w:rFonts w:ascii="Times New Roman" w:hAnsi="Times New Roman" w:cs="Times New Roman"/>
          <w:sz w:val="24"/>
          <w:szCs w:val="24"/>
        </w:rPr>
        <w:t xml:space="preserve"> 7 </w:t>
      </w:r>
      <w:r>
        <w:rPr>
          <w:rFonts w:ascii="Times New Roman" w:hAnsi="Times New Roman" w:cs="Times New Roman"/>
          <w:sz w:val="24"/>
          <w:szCs w:val="24"/>
        </w:rPr>
        <w:t xml:space="preserve">педагогам </w:t>
      </w:r>
      <w:r w:rsidR="00A3571B" w:rsidRPr="00A3571B">
        <w:rPr>
          <w:rFonts w:ascii="Times New Roman" w:hAnsi="Times New Roman" w:cs="Times New Roman"/>
          <w:sz w:val="24"/>
          <w:szCs w:val="24"/>
        </w:rPr>
        <w:t xml:space="preserve"> пройти курсы повышения</w:t>
      </w:r>
      <w:r>
        <w:rPr>
          <w:rFonts w:ascii="Times New Roman" w:hAnsi="Times New Roman" w:cs="Times New Roman"/>
          <w:sz w:val="24"/>
          <w:szCs w:val="24"/>
        </w:rPr>
        <w:t xml:space="preserve"> квалификации в объеме 72 часа;</w:t>
      </w:r>
    </w:p>
    <w:p w:rsidR="00A3571B" w:rsidRPr="004D1518" w:rsidRDefault="004D1518" w:rsidP="004D151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A3571B" w:rsidRPr="00A3571B">
        <w:rPr>
          <w:rFonts w:ascii="Times New Roman" w:hAnsi="Times New Roman" w:cs="Times New Roman"/>
          <w:sz w:val="24"/>
          <w:szCs w:val="24"/>
        </w:rPr>
        <w:t xml:space="preserve">родолжать проходить курсы по </w:t>
      </w:r>
      <w:proofErr w:type="spellStart"/>
      <w:proofErr w:type="gramStart"/>
      <w:r w:rsidR="00A3571B" w:rsidRPr="00A3571B">
        <w:rPr>
          <w:rFonts w:ascii="Times New Roman" w:hAnsi="Times New Roman" w:cs="Times New Roman"/>
          <w:sz w:val="24"/>
          <w:szCs w:val="24"/>
        </w:rPr>
        <w:t>ИКТ-технологии</w:t>
      </w:r>
      <w:proofErr w:type="spellEnd"/>
      <w:proofErr w:type="gramEnd"/>
      <w:r w:rsidR="00A3571B" w:rsidRPr="00A3571B">
        <w:rPr>
          <w:rFonts w:ascii="Times New Roman" w:hAnsi="Times New Roman" w:cs="Times New Roman"/>
          <w:sz w:val="24"/>
          <w:szCs w:val="24"/>
        </w:rPr>
        <w:t xml:space="preserve">. </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Реализация направления подгото</w:t>
      </w:r>
      <w:r w:rsidR="004D1518">
        <w:rPr>
          <w:rFonts w:ascii="Times New Roman" w:hAnsi="Times New Roman" w:cs="Times New Roman"/>
          <w:b/>
          <w:sz w:val="24"/>
          <w:szCs w:val="24"/>
        </w:rPr>
        <w:t>вки молодых специалистов. В ДОУ:</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14% педагогического коллектива составляют молодые специалисты (4 человека). Каждый специалист имеет наставника. В учебном году не работала школа молодого </w:t>
      </w:r>
      <w:r w:rsidRPr="00A3571B">
        <w:rPr>
          <w:rFonts w:ascii="Times New Roman" w:hAnsi="Times New Roman" w:cs="Times New Roman"/>
          <w:sz w:val="24"/>
          <w:szCs w:val="24"/>
        </w:rPr>
        <w:lastRenderedPageBreak/>
        <w:t xml:space="preserve">воспитателя. В связи с тем, что наиболее опытные педагоги работали в опорной сетевой площадке. </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Вместе с тем, педагоги - молодые специалисты не оставались вдали от жизни педагогического коллектива, в течение учебного года </w:t>
      </w:r>
      <w:proofErr w:type="spellStart"/>
      <w:r w:rsidRPr="00A3571B">
        <w:rPr>
          <w:rFonts w:ascii="Times New Roman" w:hAnsi="Times New Roman" w:cs="Times New Roman"/>
          <w:sz w:val="24"/>
          <w:szCs w:val="24"/>
        </w:rPr>
        <w:t>Черевко</w:t>
      </w:r>
      <w:proofErr w:type="spellEnd"/>
      <w:r w:rsidRPr="00A3571B">
        <w:rPr>
          <w:rFonts w:ascii="Times New Roman" w:hAnsi="Times New Roman" w:cs="Times New Roman"/>
          <w:sz w:val="24"/>
          <w:szCs w:val="24"/>
        </w:rPr>
        <w:t xml:space="preserve"> В. В. посещала учебный модуль «Игровые технологии в образовательном процессе ДОУ». Все молодые специалисты активно принимали участие в </w:t>
      </w:r>
      <w:proofErr w:type="gramStart"/>
      <w:r w:rsidRPr="00A3571B">
        <w:rPr>
          <w:rFonts w:ascii="Times New Roman" w:hAnsi="Times New Roman" w:cs="Times New Roman"/>
          <w:sz w:val="24"/>
          <w:szCs w:val="24"/>
        </w:rPr>
        <w:t>мероприятиях</w:t>
      </w:r>
      <w:proofErr w:type="gramEnd"/>
      <w:r w:rsidRPr="00A3571B">
        <w:rPr>
          <w:rFonts w:ascii="Times New Roman" w:hAnsi="Times New Roman" w:cs="Times New Roman"/>
          <w:sz w:val="24"/>
          <w:szCs w:val="24"/>
        </w:rPr>
        <w:t xml:space="preserve"> как на уровне образовательного учреждения, так и посещали муниципальные мероприятия для молодых специалистов в рамках образовательного форума «Лидер в образовании - 2015» </w:t>
      </w:r>
    </w:p>
    <w:p w:rsidR="00A3571B" w:rsidRPr="00A3571B" w:rsidRDefault="00A3571B" w:rsidP="004D1518">
      <w:pPr>
        <w:spacing w:line="240" w:lineRule="auto"/>
        <w:rPr>
          <w:rFonts w:ascii="Times New Roman" w:hAnsi="Times New Roman" w:cs="Times New Roman"/>
          <w:b/>
          <w:sz w:val="24"/>
          <w:szCs w:val="24"/>
        </w:rPr>
      </w:pPr>
      <w:r w:rsidRPr="00A3571B">
        <w:rPr>
          <w:rFonts w:ascii="Times New Roman" w:hAnsi="Times New Roman" w:cs="Times New Roman"/>
          <w:b/>
          <w:sz w:val="24"/>
          <w:szCs w:val="24"/>
        </w:rPr>
        <w:t xml:space="preserve">Результаты участия молодых специалистов </w:t>
      </w:r>
      <w:r w:rsidR="004D1518">
        <w:rPr>
          <w:rFonts w:ascii="Times New Roman" w:hAnsi="Times New Roman" w:cs="Times New Roman"/>
          <w:b/>
          <w:sz w:val="24"/>
          <w:szCs w:val="24"/>
        </w:rPr>
        <w:t xml:space="preserve"> </w:t>
      </w:r>
      <w:r w:rsidRPr="00A3571B">
        <w:rPr>
          <w:rFonts w:ascii="Times New Roman" w:hAnsi="Times New Roman" w:cs="Times New Roman"/>
          <w:b/>
          <w:sz w:val="24"/>
          <w:szCs w:val="24"/>
        </w:rPr>
        <w:t>в муниципальных конкурсах:</w:t>
      </w:r>
    </w:p>
    <w:tbl>
      <w:tblPr>
        <w:tblW w:w="10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126"/>
        <w:gridCol w:w="2630"/>
        <w:gridCol w:w="1559"/>
        <w:gridCol w:w="1559"/>
        <w:gridCol w:w="1559"/>
      </w:tblGrid>
      <w:tr w:rsidR="00A3571B" w:rsidRPr="00A3571B" w:rsidTr="00A3571B">
        <w:tc>
          <w:tcPr>
            <w:tcW w:w="56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w:t>
            </w:r>
          </w:p>
        </w:tc>
        <w:tc>
          <w:tcPr>
            <w:tcW w:w="212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Ф.И. О</w:t>
            </w:r>
          </w:p>
        </w:tc>
        <w:tc>
          <w:tcPr>
            <w:tcW w:w="263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Название мероприятия</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Уровень </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Результат</w:t>
            </w:r>
          </w:p>
        </w:tc>
      </w:tr>
      <w:tr w:rsidR="00A3571B" w:rsidRPr="00A3571B" w:rsidTr="00A3571B">
        <w:tc>
          <w:tcPr>
            <w:tcW w:w="56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w:t>
            </w:r>
          </w:p>
        </w:tc>
        <w:tc>
          <w:tcPr>
            <w:tcW w:w="2126" w:type="dxa"/>
          </w:tcPr>
          <w:p w:rsidR="00A3571B" w:rsidRPr="00A3571B" w:rsidRDefault="00A3571B" w:rsidP="00A3571B">
            <w:pPr>
              <w:spacing w:line="240" w:lineRule="auto"/>
              <w:jc w:val="both"/>
              <w:rPr>
                <w:rFonts w:ascii="Times New Roman" w:hAnsi="Times New Roman" w:cs="Times New Roman"/>
                <w:b/>
                <w:sz w:val="24"/>
                <w:szCs w:val="24"/>
              </w:rPr>
            </w:pPr>
            <w:proofErr w:type="spellStart"/>
            <w:r w:rsidRPr="00A3571B">
              <w:rPr>
                <w:rFonts w:ascii="Times New Roman" w:hAnsi="Times New Roman" w:cs="Times New Roman"/>
                <w:b/>
                <w:sz w:val="24"/>
                <w:szCs w:val="24"/>
              </w:rPr>
              <w:t>Зимарева</w:t>
            </w:r>
            <w:proofErr w:type="spellEnd"/>
            <w:r w:rsidRPr="00A3571B">
              <w:rPr>
                <w:rFonts w:ascii="Times New Roman" w:hAnsi="Times New Roman" w:cs="Times New Roman"/>
                <w:b/>
                <w:sz w:val="24"/>
                <w:szCs w:val="24"/>
              </w:rPr>
              <w:t xml:space="preserve"> В.А. воспитатель</w:t>
            </w:r>
          </w:p>
        </w:tc>
        <w:tc>
          <w:tcPr>
            <w:tcW w:w="2630" w:type="dxa"/>
          </w:tcPr>
          <w:p w:rsidR="00A3571B" w:rsidRPr="00A3571B" w:rsidRDefault="00A3571B" w:rsidP="00A3571B">
            <w:pPr>
              <w:spacing w:line="240" w:lineRule="auto"/>
              <w:jc w:val="both"/>
              <w:rPr>
                <w:rFonts w:ascii="Times New Roman" w:hAnsi="Times New Roman" w:cs="Times New Roman"/>
                <w:sz w:val="24"/>
                <w:szCs w:val="24"/>
                <w:highlight w:val="yellow"/>
              </w:rPr>
            </w:pPr>
            <w:r w:rsidRPr="00A3571B">
              <w:rPr>
                <w:rFonts w:ascii="Times New Roman" w:hAnsi="Times New Roman" w:cs="Times New Roman"/>
                <w:sz w:val="24"/>
                <w:szCs w:val="24"/>
              </w:rPr>
              <w:t xml:space="preserve">Муниципальный </w:t>
            </w:r>
            <w:proofErr w:type="spellStart"/>
            <w:r w:rsidRPr="00A3571B">
              <w:rPr>
                <w:rFonts w:ascii="Times New Roman" w:hAnsi="Times New Roman" w:cs="Times New Roman"/>
                <w:sz w:val="24"/>
                <w:szCs w:val="24"/>
              </w:rPr>
              <w:t>социо-моб</w:t>
            </w:r>
            <w:proofErr w:type="spellEnd"/>
            <w:r w:rsidRPr="00A3571B">
              <w:rPr>
                <w:rFonts w:ascii="Times New Roman" w:hAnsi="Times New Roman" w:cs="Times New Roman"/>
                <w:sz w:val="24"/>
                <w:szCs w:val="24"/>
              </w:rPr>
              <w:t xml:space="preserve"> «Безопасный Новый год!»</w:t>
            </w:r>
          </w:p>
        </w:tc>
        <w:tc>
          <w:tcPr>
            <w:tcW w:w="1559" w:type="dxa"/>
          </w:tcPr>
          <w:p w:rsidR="00A3571B" w:rsidRPr="00A3571B" w:rsidRDefault="00A3571B" w:rsidP="00A3571B">
            <w:pPr>
              <w:spacing w:line="240" w:lineRule="auto"/>
              <w:jc w:val="both"/>
              <w:rPr>
                <w:rFonts w:ascii="Times New Roman" w:hAnsi="Times New Roman" w:cs="Times New Roman"/>
                <w:sz w:val="24"/>
                <w:szCs w:val="24"/>
                <w:highlight w:val="yellow"/>
              </w:rPr>
            </w:pPr>
            <w:r w:rsidRPr="00A3571B">
              <w:rPr>
                <w:rFonts w:ascii="Times New Roman" w:hAnsi="Times New Roman" w:cs="Times New Roman"/>
                <w:sz w:val="24"/>
                <w:szCs w:val="24"/>
              </w:rPr>
              <w:t>МБОУ ДПОС ЦОРО</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Победитель</w:t>
            </w:r>
          </w:p>
        </w:tc>
        <w:tc>
          <w:tcPr>
            <w:tcW w:w="1559" w:type="dxa"/>
          </w:tcPr>
          <w:p w:rsidR="00A3571B" w:rsidRPr="00A3571B" w:rsidRDefault="00A3571B" w:rsidP="00A3571B">
            <w:pPr>
              <w:spacing w:line="240" w:lineRule="auto"/>
              <w:jc w:val="both"/>
              <w:rPr>
                <w:rFonts w:ascii="Times New Roman" w:hAnsi="Times New Roman" w:cs="Times New Roman"/>
                <w:sz w:val="24"/>
                <w:szCs w:val="24"/>
                <w:highlight w:val="yellow"/>
              </w:rPr>
            </w:pPr>
            <w:r w:rsidRPr="00A3571B">
              <w:rPr>
                <w:rFonts w:ascii="Times New Roman" w:hAnsi="Times New Roman" w:cs="Times New Roman"/>
                <w:sz w:val="24"/>
                <w:szCs w:val="24"/>
              </w:rPr>
              <w:t>Диплом победителя</w:t>
            </w:r>
          </w:p>
        </w:tc>
      </w:tr>
      <w:tr w:rsidR="00A3571B" w:rsidRPr="00A3571B" w:rsidTr="00A3571B">
        <w:tc>
          <w:tcPr>
            <w:tcW w:w="568" w:type="dxa"/>
            <w:vMerge w:val="restar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w:t>
            </w:r>
          </w:p>
        </w:tc>
        <w:tc>
          <w:tcPr>
            <w:tcW w:w="2126" w:type="dxa"/>
            <w:vMerge w:val="restart"/>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Прохорова Е.А. воспитатель</w:t>
            </w:r>
          </w:p>
        </w:tc>
        <w:tc>
          <w:tcPr>
            <w:tcW w:w="263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Конкурс «Лучший работник ДОУ - 2015»</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МБДОУ № 54</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Участник</w:t>
            </w:r>
          </w:p>
        </w:tc>
      </w:tr>
      <w:tr w:rsidR="00A3571B" w:rsidRPr="00A3571B" w:rsidTr="00A3571B">
        <w:tc>
          <w:tcPr>
            <w:tcW w:w="568"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2126"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263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Муниципальный фестиваль детского творчества дошкольников «Радуга моих интересов»</w:t>
            </w:r>
          </w:p>
          <w:p w:rsidR="00A3571B" w:rsidRPr="00A3571B" w:rsidRDefault="00A3571B" w:rsidP="00A3571B">
            <w:pPr>
              <w:spacing w:line="240" w:lineRule="auto"/>
              <w:jc w:val="both"/>
              <w:rPr>
                <w:rFonts w:ascii="Times New Roman" w:hAnsi="Times New Roman" w:cs="Times New Roman"/>
                <w:b/>
                <w:sz w:val="24"/>
                <w:szCs w:val="24"/>
              </w:rPr>
            </w:pP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МБОУ ДПОС ЦОРО</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 место</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Сертификат участника</w:t>
            </w:r>
          </w:p>
        </w:tc>
      </w:tr>
      <w:tr w:rsidR="00A3571B" w:rsidRPr="00A3571B" w:rsidTr="00A3571B">
        <w:tc>
          <w:tcPr>
            <w:tcW w:w="568" w:type="dxa"/>
          </w:tcPr>
          <w:p w:rsidR="00A3571B" w:rsidRPr="00A3571B" w:rsidRDefault="00A3571B" w:rsidP="00A3571B">
            <w:pPr>
              <w:spacing w:line="240" w:lineRule="auto"/>
              <w:jc w:val="both"/>
              <w:rPr>
                <w:rFonts w:ascii="Times New Roman" w:hAnsi="Times New Roman" w:cs="Times New Roman"/>
                <w:b/>
                <w:sz w:val="24"/>
                <w:szCs w:val="24"/>
              </w:rPr>
            </w:pPr>
          </w:p>
        </w:tc>
        <w:tc>
          <w:tcPr>
            <w:tcW w:w="2126"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263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lang w:val="en-US"/>
              </w:rPr>
              <w:t>III</w:t>
            </w:r>
            <w:r w:rsidRPr="00A3571B">
              <w:rPr>
                <w:rFonts w:ascii="Times New Roman" w:hAnsi="Times New Roman" w:cs="Times New Roman"/>
                <w:sz w:val="24"/>
                <w:szCs w:val="24"/>
              </w:rPr>
              <w:t xml:space="preserve"> Международный фестиваль-конкурс «Экологический фольклор народов Мира»</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Конкурс «Методические разработки»</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Сертификат участника</w:t>
            </w:r>
          </w:p>
        </w:tc>
      </w:tr>
      <w:tr w:rsidR="00A3571B" w:rsidRPr="00A3571B" w:rsidTr="00A3571B">
        <w:tc>
          <w:tcPr>
            <w:tcW w:w="568"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3</w:t>
            </w:r>
          </w:p>
        </w:tc>
        <w:tc>
          <w:tcPr>
            <w:tcW w:w="2126" w:type="dxa"/>
            <w:vMerge/>
          </w:tcPr>
          <w:p w:rsidR="00A3571B" w:rsidRPr="00A3571B" w:rsidRDefault="00A3571B" w:rsidP="00A3571B">
            <w:pPr>
              <w:spacing w:line="240" w:lineRule="auto"/>
              <w:jc w:val="both"/>
              <w:rPr>
                <w:rFonts w:ascii="Times New Roman" w:hAnsi="Times New Roman" w:cs="Times New Roman"/>
                <w:b/>
                <w:sz w:val="24"/>
                <w:szCs w:val="24"/>
              </w:rPr>
            </w:pPr>
          </w:p>
        </w:tc>
        <w:tc>
          <w:tcPr>
            <w:tcW w:w="263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Муниципальный смотр-конкурс открытых мероприятий</w:t>
            </w:r>
            <w:r w:rsidRPr="00A3571B">
              <w:rPr>
                <w:rFonts w:ascii="Times New Roman" w:hAnsi="Times New Roman" w:cs="Times New Roman"/>
                <w:b/>
                <w:sz w:val="24"/>
                <w:szCs w:val="24"/>
              </w:rPr>
              <w:t xml:space="preserve"> </w:t>
            </w:r>
            <w:r w:rsidRPr="00A3571B">
              <w:rPr>
                <w:rFonts w:ascii="Times New Roman" w:hAnsi="Times New Roman" w:cs="Times New Roman"/>
                <w:sz w:val="24"/>
                <w:szCs w:val="24"/>
              </w:rPr>
              <w:t>«Педагогический дебют – 2014»</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МБОУ ДПОС ЦОРО</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Призер</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Диплом </w:t>
            </w:r>
            <w:r w:rsidRPr="00A3571B">
              <w:rPr>
                <w:rFonts w:ascii="Times New Roman" w:hAnsi="Times New Roman" w:cs="Times New Roman"/>
                <w:sz w:val="24"/>
                <w:szCs w:val="24"/>
                <w:lang w:val="en-US"/>
              </w:rPr>
              <w:t xml:space="preserve">II </w:t>
            </w:r>
            <w:r w:rsidRPr="00A3571B">
              <w:rPr>
                <w:rFonts w:ascii="Times New Roman" w:hAnsi="Times New Roman" w:cs="Times New Roman"/>
                <w:sz w:val="24"/>
                <w:szCs w:val="24"/>
              </w:rPr>
              <w:t>степени</w:t>
            </w:r>
          </w:p>
        </w:tc>
      </w:tr>
      <w:tr w:rsidR="00A3571B" w:rsidRPr="00A3571B" w:rsidTr="00A3571B">
        <w:trPr>
          <w:trHeight w:val="195"/>
        </w:trPr>
        <w:tc>
          <w:tcPr>
            <w:tcW w:w="568" w:type="dxa"/>
          </w:tcPr>
          <w:p w:rsidR="00A3571B" w:rsidRPr="00A3571B" w:rsidRDefault="00A3571B" w:rsidP="00A3571B">
            <w:pPr>
              <w:spacing w:line="240" w:lineRule="auto"/>
              <w:jc w:val="both"/>
              <w:rPr>
                <w:rFonts w:ascii="Times New Roman" w:hAnsi="Times New Roman" w:cs="Times New Roman"/>
                <w:b/>
                <w:sz w:val="24"/>
                <w:szCs w:val="24"/>
              </w:rPr>
            </w:pPr>
          </w:p>
        </w:tc>
        <w:tc>
          <w:tcPr>
            <w:tcW w:w="2126"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Шелопугина Е.А. воспитатель</w:t>
            </w:r>
          </w:p>
        </w:tc>
        <w:tc>
          <w:tcPr>
            <w:tcW w:w="2630"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Конкурс «Лучший работник ДОУ - 2015»</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МБДОУ № 54</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Лучший молодой специалист ДОУ</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Грамота </w:t>
            </w:r>
          </w:p>
        </w:tc>
      </w:tr>
      <w:tr w:rsidR="00A3571B" w:rsidRPr="00A3571B" w:rsidTr="00A3571B">
        <w:trPr>
          <w:trHeight w:val="195"/>
        </w:trPr>
        <w:tc>
          <w:tcPr>
            <w:tcW w:w="568" w:type="dxa"/>
          </w:tcPr>
          <w:p w:rsidR="00A3571B" w:rsidRPr="00A3571B" w:rsidRDefault="00A3571B" w:rsidP="00A3571B">
            <w:pPr>
              <w:spacing w:line="240" w:lineRule="auto"/>
              <w:jc w:val="both"/>
              <w:rPr>
                <w:rFonts w:ascii="Times New Roman" w:hAnsi="Times New Roman" w:cs="Times New Roman"/>
                <w:b/>
                <w:sz w:val="24"/>
                <w:szCs w:val="24"/>
              </w:rPr>
            </w:pPr>
          </w:p>
        </w:tc>
        <w:tc>
          <w:tcPr>
            <w:tcW w:w="2126" w:type="dxa"/>
          </w:tcPr>
          <w:p w:rsidR="00A3571B" w:rsidRPr="00A3571B" w:rsidRDefault="00A3571B" w:rsidP="00A3571B">
            <w:pPr>
              <w:spacing w:line="240" w:lineRule="auto"/>
              <w:jc w:val="both"/>
              <w:rPr>
                <w:rFonts w:ascii="Times New Roman" w:hAnsi="Times New Roman" w:cs="Times New Roman"/>
                <w:b/>
                <w:sz w:val="24"/>
                <w:szCs w:val="24"/>
              </w:rPr>
            </w:pPr>
            <w:proofErr w:type="spellStart"/>
            <w:r w:rsidRPr="00A3571B">
              <w:rPr>
                <w:rFonts w:ascii="Times New Roman" w:hAnsi="Times New Roman" w:cs="Times New Roman"/>
                <w:b/>
                <w:sz w:val="24"/>
                <w:szCs w:val="24"/>
              </w:rPr>
              <w:t>Черевко</w:t>
            </w:r>
            <w:proofErr w:type="spellEnd"/>
            <w:r w:rsidRPr="00A3571B">
              <w:rPr>
                <w:rFonts w:ascii="Times New Roman" w:hAnsi="Times New Roman" w:cs="Times New Roman"/>
                <w:b/>
                <w:sz w:val="24"/>
                <w:szCs w:val="24"/>
              </w:rPr>
              <w:t xml:space="preserve"> В.В. воспитатель</w:t>
            </w:r>
          </w:p>
        </w:tc>
        <w:tc>
          <w:tcPr>
            <w:tcW w:w="2630" w:type="dxa"/>
          </w:tcPr>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sz w:val="24"/>
                <w:szCs w:val="24"/>
              </w:rPr>
              <w:t>Конкурс «Лучший работник ДОУ - 2015»</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МБДОУ № 54</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w:t>
            </w:r>
          </w:p>
        </w:tc>
        <w:tc>
          <w:tcPr>
            <w:tcW w:w="1559" w:type="dxa"/>
          </w:tcPr>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Участник</w:t>
            </w:r>
          </w:p>
        </w:tc>
      </w:tr>
    </w:tbl>
    <w:p w:rsidR="00F732CC" w:rsidRDefault="00F732CC" w:rsidP="00F732CC">
      <w:pPr>
        <w:spacing w:line="240" w:lineRule="auto"/>
        <w:jc w:val="both"/>
        <w:rPr>
          <w:rFonts w:ascii="Times New Roman" w:hAnsi="Times New Roman" w:cs="Times New Roman"/>
          <w:b/>
          <w:sz w:val="24"/>
          <w:szCs w:val="24"/>
        </w:rPr>
      </w:pPr>
    </w:p>
    <w:p w:rsidR="00A3571B" w:rsidRPr="00A3571B" w:rsidRDefault="00A3571B" w:rsidP="00F732CC">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lastRenderedPageBreak/>
        <w:t>Линии развития</w:t>
      </w:r>
      <w:r w:rsidR="004D1518">
        <w:rPr>
          <w:rFonts w:ascii="Times New Roman" w:hAnsi="Times New Roman" w:cs="Times New Roman"/>
          <w:b/>
          <w:sz w:val="24"/>
          <w:szCs w:val="24"/>
        </w:rPr>
        <w:t>:</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1. Возобновить работу «Школы молодого педагога»;</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2.Продолжать наставничество, создать условия для участия молодых специалистов в мероприятиях на уровне образовательного учреждения и на муниципальном уровне.</w:t>
      </w:r>
    </w:p>
    <w:p w:rsidR="00A3571B" w:rsidRPr="004D1518" w:rsidRDefault="00A3571B" w:rsidP="00A3571B">
      <w:pPr>
        <w:spacing w:line="240" w:lineRule="auto"/>
        <w:jc w:val="both"/>
        <w:rPr>
          <w:rFonts w:ascii="Times New Roman" w:hAnsi="Times New Roman" w:cs="Times New Roman"/>
          <w:b/>
          <w:color w:val="000000"/>
          <w:sz w:val="24"/>
          <w:szCs w:val="24"/>
        </w:rPr>
      </w:pPr>
      <w:r w:rsidRPr="00A3571B">
        <w:rPr>
          <w:rFonts w:ascii="Times New Roman" w:hAnsi="Times New Roman" w:cs="Times New Roman"/>
          <w:b/>
          <w:color w:val="000000"/>
          <w:sz w:val="24"/>
          <w:szCs w:val="24"/>
        </w:rPr>
        <w:t>Педагогический коллектив ДОУ принимает активное участие в проведении городских мероприятий:</w:t>
      </w:r>
    </w:p>
    <w:p w:rsidR="00A3571B" w:rsidRPr="00A3571B" w:rsidRDefault="00A3571B" w:rsidP="004D1518">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Показателями результативности и качества воспитательно-образовательного процесса является продуктивное участие наших педагогов и воспитанников ДОУ в следующих мероприятиях:</w:t>
      </w:r>
    </w:p>
    <w:p w:rsidR="00A3571B" w:rsidRPr="00A3571B" w:rsidRDefault="00A3571B" w:rsidP="004D1518">
      <w:pPr>
        <w:spacing w:line="240" w:lineRule="auto"/>
        <w:jc w:val="both"/>
        <w:rPr>
          <w:rFonts w:ascii="Times New Roman" w:hAnsi="Times New Roman" w:cs="Times New Roman"/>
          <w:b/>
          <w:bCs/>
          <w:sz w:val="24"/>
          <w:szCs w:val="24"/>
        </w:rPr>
      </w:pPr>
      <w:r w:rsidRPr="00A3571B">
        <w:rPr>
          <w:rFonts w:ascii="Times New Roman" w:hAnsi="Times New Roman" w:cs="Times New Roman"/>
          <w:b/>
          <w:bCs/>
          <w:sz w:val="24"/>
          <w:szCs w:val="24"/>
        </w:rPr>
        <w:t>Педагогами ДОУ достигнуты следующие результаты:</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В течение года 11 педагогов приняло участие в  конкурсах различного уровня человек, что составляет 39 % от общего количества педагогов. </w:t>
      </w:r>
    </w:p>
    <w:p w:rsidR="00A3571B" w:rsidRPr="00A3571B" w:rsidRDefault="00A3571B" w:rsidP="00A3571B">
      <w:pPr>
        <w:spacing w:line="240" w:lineRule="auto"/>
        <w:ind w:firstLine="709"/>
        <w:jc w:val="both"/>
        <w:rPr>
          <w:rFonts w:ascii="Times New Roman" w:hAnsi="Times New Roman" w:cs="Times New Roman"/>
          <w:sz w:val="24"/>
          <w:szCs w:val="24"/>
        </w:rPr>
      </w:pP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noProof/>
          <w:sz w:val="24"/>
          <w:szCs w:val="24"/>
        </w:rPr>
        <w:drawing>
          <wp:inline distT="0" distB="0" distL="0" distR="0">
            <wp:extent cx="4733290" cy="2466340"/>
            <wp:effectExtent l="0" t="0" r="0" b="0"/>
            <wp:docPr id="12" name="Объект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 </w:t>
      </w:r>
      <w:r w:rsidRPr="004D1518">
        <w:rPr>
          <w:rFonts w:ascii="Times New Roman" w:hAnsi="Times New Roman" w:cs="Times New Roman"/>
          <w:b/>
          <w:sz w:val="24"/>
          <w:szCs w:val="24"/>
        </w:rPr>
        <w:t>на муниципальном уровне</w:t>
      </w:r>
      <w:r w:rsidRPr="00A3571B">
        <w:rPr>
          <w:rFonts w:ascii="Times New Roman" w:hAnsi="Times New Roman" w:cs="Times New Roman"/>
          <w:sz w:val="24"/>
          <w:szCs w:val="24"/>
        </w:rPr>
        <w:t xml:space="preserve"> приняло участие </w:t>
      </w:r>
      <w:r w:rsidRPr="00A3571B">
        <w:rPr>
          <w:rFonts w:ascii="Times New Roman" w:hAnsi="Times New Roman" w:cs="Times New Roman"/>
          <w:b/>
          <w:sz w:val="24"/>
          <w:szCs w:val="24"/>
        </w:rPr>
        <w:t>8</w:t>
      </w:r>
      <w:r w:rsidRPr="00A3571B">
        <w:rPr>
          <w:rFonts w:ascii="Times New Roman" w:hAnsi="Times New Roman" w:cs="Times New Roman"/>
          <w:sz w:val="24"/>
          <w:szCs w:val="24"/>
        </w:rPr>
        <w:t xml:space="preserve"> человек (</w:t>
      </w:r>
      <w:r w:rsidRPr="00A3571B">
        <w:rPr>
          <w:rFonts w:ascii="Times New Roman" w:hAnsi="Times New Roman" w:cs="Times New Roman"/>
          <w:b/>
          <w:sz w:val="24"/>
          <w:szCs w:val="24"/>
        </w:rPr>
        <w:t>73%</w:t>
      </w:r>
      <w:r w:rsidRPr="00A3571B">
        <w:rPr>
          <w:rFonts w:ascii="Times New Roman" w:hAnsi="Times New Roman" w:cs="Times New Roman"/>
          <w:sz w:val="24"/>
          <w:szCs w:val="24"/>
        </w:rPr>
        <w:t xml:space="preserve">). 3 человека (воспитатель </w:t>
      </w:r>
      <w:proofErr w:type="spellStart"/>
      <w:r w:rsidRPr="00A3571B">
        <w:rPr>
          <w:rFonts w:ascii="Times New Roman" w:hAnsi="Times New Roman" w:cs="Times New Roman"/>
          <w:sz w:val="24"/>
          <w:szCs w:val="24"/>
        </w:rPr>
        <w:t>Тузенкова</w:t>
      </w:r>
      <w:proofErr w:type="spellEnd"/>
      <w:r w:rsidRPr="00A3571B">
        <w:rPr>
          <w:rFonts w:ascii="Times New Roman" w:hAnsi="Times New Roman" w:cs="Times New Roman"/>
          <w:sz w:val="24"/>
          <w:szCs w:val="24"/>
        </w:rPr>
        <w:t xml:space="preserve"> С.Г., инструктор по физической культуре </w:t>
      </w:r>
      <w:proofErr w:type="spellStart"/>
      <w:r w:rsidRPr="00A3571B">
        <w:rPr>
          <w:rFonts w:ascii="Times New Roman" w:hAnsi="Times New Roman" w:cs="Times New Roman"/>
          <w:sz w:val="24"/>
          <w:szCs w:val="24"/>
        </w:rPr>
        <w:t>Лесникова</w:t>
      </w:r>
      <w:proofErr w:type="spellEnd"/>
      <w:r w:rsidRPr="00A3571B">
        <w:rPr>
          <w:rFonts w:ascii="Times New Roman" w:hAnsi="Times New Roman" w:cs="Times New Roman"/>
          <w:sz w:val="24"/>
          <w:szCs w:val="24"/>
        </w:rPr>
        <w:t xml:space="preserve"> Ю.Н., воспитатель Ярыгина Е.А.) участвовали в муниципальном конкурсе «ИКТО-2014» в конкурсе «Лучшее мероприятие с ИКТ поддержкой», результативность: </w:t>
      </w:r>
      <w:proofErr w:type="spellStart"/>
      <w:r w:rsidRPr="00A3571B">
        <w:rPr>
          <w:rFonts w:ascii="Times New Roman" w:hAnsi="Times New Roman" w:cs="Times New Roman"/>
          <w:sz w:val="24"/>
          <w:szCs w:val="24"/>
        </w:rPr>
        <w:t>Тузенкова</w:t>
      </w:r>
      <w:proofErr w:type="spellEnd"/>
      <w:r w:rsidRPr="00A3571B">
        <w:rPr>
          <w:rFonts w:ascii="Times New Roman" w:hAnsi="Times New Roman" w:cs="Times New Roman"/>
          <w:sz w:val="24"/>
          <w:szCs w:val="24"/>
        </w:rPr>
        <w:t xml:space="preserve"> С.Г. получила диплом Лауреата; 3 человека Густомесова Н.С., </w:t>
      </w:r>
      <w:proofErr w:type="spellStart"/>
      <w:r w:rsidRPr="00A3571B">
        <w:rPr>
          <w:rFonts w:ascii="Times New Roman" w:hAnsi="Times New Roman" w:cs="Times New Roman"/>
          <w:sz w:val="24"/>
          <w:szCs w:val="24"/>
        </w:rPr>
        <w:t>Тузенкова</w:t>
      </w:r>
      <w:proofErr w:type="spellEnd"/>
      <w:r w:rsidRPr="00A3571B">
        <w:rPr>
          <w:rFonts w:ascii="Times New Roman" w:hAnsi="Times New Roman" w:cs="Times New Roman"/>
          <w:sz w:val="24"/>
          <w:szCs w:val="24"/>
        </w:rPr>
        <w:t xml:space="preserve"> С.Г., Авдеева С.А. участвовали в муниципальном конкурсе «Тематическая неделя в образовательном процессе ДОУ» педагоги представляли образовательный проект по региональному компоненту «Байкал ты мой любимый»;</w:t>
      </w:r>
    </w:p>
    <w:p w:rsidR="00A3571B" w:rsidRPr="00A3571B" w:rsidRDefault="004D1518" w:rsidP="00A357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71B" w:rsidRPr="00A3571B">
        <w:rPr>
          <w:rFonts w:ascii="Times New Roman" w:hAnsi="Times New Roman" w:cs="Times New Roman"/>
          <w:sz w:val="24"/>
          <w:szCs w:val="24"/>
        </w:rPr>
        <w:t>1 человек (учитель-логопед Першина Т.В.) участвовала в конкуре методических разработок «Парад педагогических достижений КРО», 1 человек (</w:t>
      </w:r>
      <w:proofErr w:type="spellStart"/>
      <w:r w:rsidR="00A3571B" w:rsidRPr="00A3571B">
        <w:rPr>
          <w:rFonts w:ascii="Times New Roman" w:hAnsi="Times New Roman" w:cs="Times New Roman"/>
          <w:sz w:val="24"/>
          <w:szCs w:val="24"/>
        </w:rPr>
        <w:t>Зимарева</w:t>
      </w:r>
      <w:proofErr w:type="spellEnd"/>
      <w:r w:rsidR="00A3571B" w:rsidRPr="00A3571B">
        <w:rPr>
          <w:rFonts w:ascii="Times New Roman" w:hAnsi="Times New Roman" w:cs="Times New Roman"/>
          <w:sz w:val="24"/>
          <w:szCs w:val="24"/>
        </w:rPr>
        <w:t xml:space="preserve"> В.А.) </w:t>
      </w:r>
      <w:proofErr w:type="spellStart"/>
      <w:r w:rsidR="00A3571B" w:rsidRPr="00A3571B">
        <w:rPr>
          <w:rFonts w:ascii="Times New Roman" w:hAnsi="Times New Roman" w:cs="Times New Roman"/>
          <w:sz w:val="24"/>
          <w:szCs w:val="24"/>
        </w:rPr>
        <w:t>Социомоб</w:t>
      </w:r>
      <w:proofErr w:type="spellEnd"/>
      <w:r w:rsidR="00A3571B" w:rsidRPr="00A3571B">
        <w:rPr>
          <w:rFonts w:ascii="Times New Roman" w:hAnsi="Times New Roman" w:cs="Times New Roman"/>
          <w:sz w:val="24"/>
          <w:szCs w:val="24"/>
        </w:rPr>
        <w:t xml:space="preserve"> «Безопасный Новый год» результативность – диплом победителя, 1 человек Прохорова Е.А. Муниципальный смотр-конкурс открытых мероприятий молодых специалистов «Педагогический дебют - 2015», результативность – диплом призера;</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t xml:space="preserve">- </w:t>
      </w:r>
      <w:r w:rsidRPr="00F732CC">
        <w:rPr>
          <w:rFonts w:ascii="Times New Roman" w:hAnsi="Times New Roman" w:cs="Times New Roman"/>
          <w:b/>
          <w:sz w:val="24"/>
          <w:szCs w:val="24"/>
        </w:rPr>
        <w:t xml:space="preserve">на </w:t>
      </w:r>
      <w:r w:rsidRPr="00A3571B">
        <w:rPr>
          <w:rFonts w:ascii="Times New Roman" w:hAnsi="Times New Roman" w:cs="Times New Roman"/>
          <w:sz w:val="24"/>
          <w:szCs w:val="24"/>
        </w:rPr>
        <w:t xml:space="preserve"> </w:t>
      </w:r>
      <w:r w:rsidRPr="00A3571B">
        <w:rPr>
          <w:rFonts w:ascii="Times New Roman" w:hAnsi="Times New Roman" w:cs="Times New Roman"/>
          <w:b/>
          <w:sz w:val="24"/>
          <w:szCs w:val="24"/>
        </w:rPr>
        <w:t>всероссийском уровне</w:t>
      </w:r>
      <w:r w:rsidRPr="00A3571B">
        <w:rPr>
          <w:rFonts w:ascii="Times New Roman" w:hAnsi="Times New Roman" w:cs="Times New Roman"/>
          <w:sz w:val="24"/>
          <w:szCs w:val="24"/>
        </w:rPr>
        <w:t xml:space="preserve"> приняло участие </w:t>
      </w:r>
      <w:r w:rsidRPr="00A3571B">
        <w:rPr>
          <w:rFonts w:ascii="Times New Roman" w:hAnsi="Times New Roman" w:cs="Times New Roman"/>
          <w:b/>
          <w:sz w:val="24"/>
          <w:szCs w:val="24"/>
        </w:rPr>
        <w:t>3</w:t>
      </w:r>
      <w:r w:rsidRPr="00A3571B">
        <w:rPr>
          <w:rFonts w:ascii="Times New Roman" w:hAnsi="Times New Roman" w:cs="Times New Roman"/>
          <w:sz w:val="24"/>
          <w:szCs w:val="24"/>
        </w:rPr>
        <w:t xml:space="preserve"> человека (</w:t>
      </w:r>
      <w:r w:rsidRPr="00A3571B">
        <w:rPr>
          <w:rFonts w:ascii="Times New Roman" w:hAnsi="Times New Roman" w:cs="Times New Roman"/>
          <w:b/>
          <w:sz w:val="24"/>
          <w:szCs w:val="24"/>
        </w:rPr>
        <w:t>27%</w:t>
      </w:r>
      <w:r w:rsidRPr="00A3571B">
        <w:rPr>
          <w:rFonts w:ascii="Times New Roman" w:hAnsi="Times New Roman" w:cs="Times New Roman"/>
          <w:sz w:val="24"/>
          <w:szCs w:val="24"/>
        </w:rPr>
        <w:t xml:space="preserve"> ) (воспитатели</w:t>
      </w:r>
      <w:proofErr w:type="gramStart"/>
      <w:r w:rsidRPr="00A3571B">
        <w:rPr>
          <w:rFonts w:ascii="Times New Roman" w:hAnsi="Times New Roman" w:cs="Times New Roman"/>
          <w:sz w:val="24"/>
          <w:szCs w:val="24"/>
        </w:rPr>
        <w:t xml:space="preserve"> Б</w:t>
      </w:r>
      <w:proofErr w:type="gramEnd"/>
      <w:r w:rsidRPr="00A3571B">
        <w:rPr>
          <w:rFonts w:ascii="Times New Roman" w:hAnsi="Times New Roman" w:cs="Times New Roman"/>
          <w:sz w:val="24"/>
          <w:szCs w:val="24"/>
        </w:rPr>
        <w:t xml:space="preserve">алакало О.В., результативность - диплом победителя </w:t>
      </w:r>
      <w:r w:rsidRPr="00A3571B">
        <w:rPr>
          <w:rFonts w:ascii="Times New Roman" w:hAnsi="Times New Roman" w:cs="Times New Roman"/>
          <w:sz w:val="24"/>
          <w:szCs w:val="24"/>
          <w:lang w:val="en-US"/>
        </w:rPr>
        <w:t>III</w:t>
      </w:r>
      <w:r w:rsidRPr="00A3571B">
        <w:rPr>
          <w:rFonts w:ascii="Times New Roman" w:hAnsi="Times New Roman" w:cs="Times New Roman"/>
          <w:sz w:val="24"/>
          <w:szCs w:val="24"/>
        </w:rPr>
        <w:t xml:space="preserve"> степени  Густомесова Н.С. результативность – диплом лауреата и внесение педагогического опыта в муниципальный банк педагогического опыта, Калмыкова Т.О. результативность – 2 диплома лауреата);</w:t>
      </w:r>
    </w:p>
    <w:p w:rsidR="00A3571B" w:rsidRPr="00A3571B" w:rsidRDefault="00A3571B" w:rsidP="00A3571B">
      <w:pPr>
        <w:spacing w:line="240" w:lineRule="auto"/>
        <w:ind w:firstLine="709"/>
        <w:jc w:val="both"/>
        <w:rPr>
          <w:rFonts w:ascii="Times New Roman" w:hAnsi="Times New Roman" w:cs="Times New Roman"/>
          <w:sz w:val="24"/>
          <w:szCs w:val="24"/>
        </w:rPr>
      </w:pPr>
      <w:r w:rsidRPr="00A3571B">
        <w:rPr>
          <w:rFonts w:ascii="Times New Roman" w:hAnsi="Times New Roman" w:cs="Times New Roman"/>
          <w:sz w:val="24"/>
          <w:szCs w:val="24"/>
        </w:rPr>
        <w:lastRenderedPageBreak/>
        <w:t xml:space="preserve">- </w:t>
      </w:r>
      <w:r w:rsidRPr="00F732CC">
        <w:rPr>
          <w:rFonts w:ascii="Times New Roman" w:hAnsi="Times New Roman" w:cs="Times New Roman"/>
          <w:b/>
          <w:sz w:val="24"/>
          <w:szCs w:val="24"/>
        </w:rPr>
        <w:t>на</w:t>
      </w:r>
      <w:r w:rsidRPr="00A3571B">
        <w:rPr>
          <w:rFonts w:ascii="Times New Roman" w:hAnsi="Times New Roman" w:cs="Times New Roman"/>
          <w:sz w:val="24"/>
          <w:szCs w:val="24"/>
        </w:rPr>
        <w:t xml:space="preserve"> </w:t>
      </w:r>
      <w:r w:rsidRPr="00A3571B">
        <w:rPr>
          <w:rFonts w:ascii="Times New Roman" w:hAnsi="Times New Roman" w:cs="Times New Roman"/>
          <w:b/>
          <w:sz w:val="24"/>
          <w:szCs w:val="24"/>
        </w:rPr>
        <w:t>международном уровне</w:t>
      </w:r>
      <w:r w:rsidRPr="00A3571B">
        <w:rPr>
          <w:rFonts w:ascii="Times New Roman" w:hAnsi="Times New Roman" w:cs="Times New Roman"/>
          <w:sz w:val="24"/>
          <w:szCs w:val="24"/>
        </w:rPr>
        <w:t xml:space="preserve"> – </w:t>
      </w:r>
      <w:r w:rsidRPr="00A3571B">
        <w:rPr>
          <w:rFonts w:ascii="Times New Roman" w:hAnsi="Times New Roman" w:cs="Times New Roman"/>
          <w:b/>
          <w:sz w:val="24"/>
          <w:szCs w:val="24"/>
        </w:rPr>
        <w:t xml:space="preserve">4 </w:t>
      </w:r>
      <w:r w:rsidRPr="00A3571B">
        <w:rPr>
          <w:rFonts w:ascii="Times New Roman" w:hAnsi="Times New Roman" w:cs="Times New Roman"/>
          <w:sz w:val="24"/>
          <w:szCs w:val="24"/>
        </w:rPr>
        <w:t>человека (</w:t>
      </w:r>
      <w:r w:rsidRPr="00A3571B">
        <w:rPr>
          <w:rFonts w:ascii="Times New Roman" w:hAnsi="Times New Roman" w:cs="Times New Roman"/>
          <w:b/>
          <w:sz w:val="24"/>
          <w:szCs w:val="24"/>
        </w:rPr>
        <w:t>36%)</w:t>
      </w:r>
      <w:r w:rsidRPr="00A3571B">
        <w:rPr>
          <w:rFonts w:ascii="Times New Roman" w:hAnsi="Times New Roman" w:cs="Times New Roman"/>
          <w:sz w:val="24"/>
          <w:szCs w:val="24"/>
        </w:rPr>
        <w:t xml:space="preserve"> (воспитатели Густомесова Н.С., Прохорова Е.А., Шутова Л.Г., музыкальный руководитель Авдеева С.А.) </w:t>
      </w:r>
      <w:r w:rsidRPr="00A3571B">
        <w:rPr>
          <w:rFonts w:ascii="Times New Roman" w:hAnsi="Times New Roman" w:cs="Times New Roman"/>
          <w:sz w:val="24"/>
          <w:szCs w:val="24"/>
          <w:lang w:val="en-US"/>
        </w:rPr>
        <w:t>III</w:t>
      </w:r>
      <w:r w:rsidRPr="00A3571B">
        <w:rPr>
          <w:rFonts w:ascii="Times New Roman" w:hAnsi="Times New Roman" w:cs="Times New Roman"/>
          <w:sz w:val="24"/>
          <w:szCs w:val="24"/>
        </w:rPr>
        <w:t xml:space="preserve"> Международный фестиваль-конкурс «Экологический фольклор народов Мира» в конкурсе методических разработок, результативность – участники фестиваля - конкурса.</w:t>
      </w:r>
    </w:p>
    <w:p w:rsidR="00A3571B" w:rsidRPr="00A3571B" w:rsidRDefault="00A3571B" w:rsidP="00A3571B">
      <w:pPr>
        <w:spacing w:line="240" w:lineRule="auto"/>
        <w:ind w:firstLine="708"/>
        <w:jc w:val="both"/>
        <w:rPr>
          <w:rFonts w:ascii="Times New Roman" w:hAnsi="Times New Roman" w:cs="Times New Roman"/>
          <w:sz w:val="24"/>
          <w:szCs w:val="24"/>
        </w:rPr>
      </w:pPr>
      <w:r w:rsidRPr="00A3571B">
        <w:rPr>
          <w:rFonts w:ascii="Times New Roman" w:hAnsi="Times New Roman" w:cs="Times New Roman"/>
          <w:sz w:val="24"/>
          <w:szCs w:val="24"/>
        </w:rPr>
        <w:t xml:space="preserve">Активность участников конкурсов в 2014-2015 учебном году представлена в диаграмме. Наиболее активными участниками стали Густомесова Н.С. участие в 4 конкурсах различного уровня, воспитатели </w:t>
      </w:r>
      <w:proofErr w:type="gramStart"/>
      <w:r w:rsidRPr="00A3571B">
        <w:rPr>
          <w:rFonts w:ascii="Times New Roman" w:hAnsi="Times New Roman" w:cs="Times New Roman"/>
          <w:sz w:val="24"/>
          <w:szCs w:val="24"/>
        </w:rPr>
        <w:t>Балакало</w:t>
      </w:r>
      <w:proofErr w:type="gramEnd"/>
      <w:r w:rsidRPr="00A3571B">
        <w:rPr>
          <w:rFonts w:ascii="Times New Roman" w:hAnsi="Times New Roman" w:cs="Times New Roman"/>
          <w:sz w:val="24"/>
          <w:szCs w:val="24"/>
        </w:rPr>
        <w:t xml:space="preserve"> О.В., Прохорова Е.А., Калмыкова Т.О., инструктор по физической культуре </w:t>
      </w:r>
      <w:proofErr w:type="spellStart"/>
      <w:r w:rsidRPr="00A3571B">
        <w:rPr>
          <w:rFonts w:ascii="Times New Roman" w:hAnsi="Times New Roman" w:cs="Times New Roman"/>
          <w:sz w:val="24"/>
          <w:szCs w:val="24"/>
        </w:rPr>
        <w:t>Лесникова</w:t>
      </w:r>
      <w:proofErr w:type="spellEnd"/>
      <w:r w:rsidRPr="00A3571B">
        <w:rPr>
          <w:rFonts w:ascii="Times New Roman" w:hAnsi="Times New Roman" w:cs="Times New Roman"/>
          <w:sz w:val="24"/>
          <w:szCs w:val="24"/>
        </w:rPr>
        <w:t xml:space="preserve"> Ю.Н., музыкальный руководитель Авдеева С.А. (участие в 2 конкурсах различного уровня). </w:t>
      </w:r>
    </w:p>
    <w:p w:rsidR="00A3571B" w:rsidRPr="004D1518" w:rsidRDefault="00A3571B" w:rsidP="004D1518">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ab/>
        <w:t xml:space="preserve">Принимают участие в работе  ММО </w:t>
      </w:r>
      <w:proofErr w:type="spellStart"/>
      <w:r w:rsidRPr="00A3571B">
        <w:rPr>
          <w:rFonts w:ascii="Times New Roman" w:hAnsi="Times New Roman" w:cs="Times New Roman"/>
          <w:sz w:val="24"/>
          <w:szCs w:val="24"/>
        </w:rPr>
        <w:t>воспитател</w:t>
      </w:r>
      <w:proofErr w:type="spellEnd"/>
      <w:proofErr w:type="gramStart"/>
      <w:r w:rsidRPr="00A3571B">
        <w:rPr>
          <w:rFonts w:ascii="Times New Roman" w:hAnsi="Times New Roman" w:cs="Times New Roman"/>
          <w:sz w:val="24"/>
          <w:szCs w:val="24"/>
        </w:rPr>
        <w:t xml:space="preserve"> Б</w:t>
      </w:r>
      <w:proofErr w:type="gramEnd"/>
      <w:r w:rsidRPr="00A3571B">
        <w:rPr>
          <w:rFonts w:ascii="Times New Roman" w:hAnsi="Times New Roman" w:cs="Times New Roman"/>
          <w:sz w:val="24"/>
          <w:szCs w:val="24"/>
        </w:rPr>
        <w:t xml:space="preserve">алакало О.В., специалисты: инструктор по физическому воспитанию </w:t>
      </w:r>
      <w:proofErr w:type="spellStart"/>
      <w:r w:rsidRPr="00A3571B">
        <w:rPr>
          <w:rFonts w:ascii="Times New Roman" w:hAnsi="Times New Roman" w:cs="Times New Roman"/>
          <w:sz w:val="24"/>
          <w:szCs w:val="24"/>
        </w:rPr>
        <w:t>Лесникова</w:t>
      </w:r>
      <w:proofErr w:type="spellEnd"/>
      <w:r w:rsidRPr="00A3571B">
        <w:rPr>
          <w:rFonts w:ascii="Times New Roman" w:hAnsi="Times New Roman" w:cs="Times New Roman"/>
          <w:sz w:val="24"/>
          <w:szCs w:val="24"/>
        </w:rPr>
        <w:t xml:space="preserve"> Ю.Н., учитель-логопед Першина Т.В.</w:t>
      </w:r>
    </w:p>
    <w:p w:rsidR="002A08A8" w:rsidRPr="004D1518" w:rsidRDefault="002A08A8" w:rsidP="004D1518">
      <w:pPr>
        <w:spacing w:line="240" w:lineRule="auto"/>
        <w:jc w:val="center"/>
        <w:rPr>
          <w:rFonts w:ascii="Times New Roman" w:hAnsi="Times New Roman" w:cs="Times New Roman"/>
          <w:b/>
          <w:color w:val="000000"/>
          <w:sz w:val="28"/>
          <w:szCs w:val="28"/>
        </w:rPr>
      </w:pPr>
      <w:r w:rsidRPr="004D1518">
        <w:rPr>
          <w:rFonts w:ascii="Times New Roman" w:hAnsi="Times New Roman" w:cs="Times New Roman"/>
          <w:b/>
          <w:color w:val="000000"/>
          <w:sz w:val="28"/>
          <w:szCs w:val="28"/>
        </w:rPr>
        <w:t>5. Материально-техническая  база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Для обеспечения более высокого уровня интеллектуального, физического, психического, эмоционального и личностного развития детей администрацией, сотрудниками, родителями уделяется большое внимание созданию материально – технических условий в ДОУ.</w:t>
      </w:r>
    </w:p>
    <w:p w:rsidR="002A08A8" w:rsidRPr="00A3571B" w:rsidRDefault="002A08A8" w:rsidP="00A3571B">
      <w:pPr>
        <w:pStyle w:val="a3"/>
        <w:spacing w:line="240" w:lineRule="auto"/>
        <w:ind w:firstLine="0"/>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Образовательная структура МБДОУ включает: музыкальный зал,  плавательный бассейн, зимний сад, мини-музей, выставочный зал в холле, уголок отдыха в холле ДОУ для детей раннего возраста, медицинский блок, кабинет логопеда, кабинет психолога и др.</w:t>
      </w:r>
    </w:p>
    <w:p w:rsidR="002A08A8" w:rsidRPr="00A3571B" w:rsidRDefault="002A08A8" w:rsidP="00A3571B">
      <w:pPr>
        <w:pStyle w:val="a3"/>
        <w:spacing w:line="240" w:lineRule="auto"/>
        <w:ind w:firstLine="0"/>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На территории оборудована спортивная площадка, имеются цветники.  Детский сад в достаточном количестве оснащен мягким и жестким инвентарем.   Имеется необходимое игровое и физкультурное оборудование, а также методическое обеспечение.</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Группы оборудованы необходимой мебелью, мягким инвентарем, игровым материалом. 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работы, которая лежит в основе планирования и оборудования развивающей среды группы.</w:t>
      </w:r>
    </w:p>
    <w:p w:rsidR="002A08A8" w:rsidRPr="00A3571B" w:rsidRDefault="002A08A8" w:rsidP="00A3571B">
      <w:pPr>
        <w:tabs>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В ДОУ имеются технические средства: телевизор, магнитофоны, музыкальные центры, проектор, компьютеры.</w:t>
      </w:r>
    </w:p>
    <w:p w:rsidR="002A08A8" w:rsidRPr="00A3571B" w:rsidRDefault="0057507E"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w:t>
      </w:r>
      <w:r w:rsidR="002A08A8" w:rsidRPr="00A3571B">
        <w:rPr>
          <w:rFonts w:ascii="Times New Roman" w:hAnsi="Times New Roman" w:cs="Times New Roman"/>
          <w:color w:val="000000"/>
          <w:sz w:val="24"/>
          <w:szCs w:val="24"/>
        </w:rPr>
        <w:t>Информационные ресурсы: справочники, словари, художественная и методическая литература и достаточное количество учебно-наглядных пособий для обеспечения воспитательно-образовательного процесса в ДОУ; ИКТ – выход в Интернет, локальная сеть.</w:t>
      </w:r>
    </w:p>
    <w:p w:rsidR="002A08A8" w:rsidRPr="00A3571B" w:rsidRDefault="002A08A8" w:rsidP="00A3571B">
      <w:pPr>
        <w:tabs>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Для полноценного развития и реализации потребности детей в активных движениях в ДОУ созданы необходимые условия для охраны жизни и здоровья детей. Спортивный и тренажерный  залы располагают всеми видами оборудования, необходимого для ведения физкультурно-оздоровительной работы с детьми. В каждой группе имеется физкультурный уголок с необходимым оборудованием.</w:t>
      </w:r>
    </w:p>
    <w:p w:rsidR="002A08A8" w:rsidRPr="00A3571B" w:rsidRDefault="002A08A8" w:rsidP="00A3571B">
      <w:pPr>
        <w:spacing w:line="240" w:lineRule="auto"/>
        <w:jc w:val="both"/>
        <w:rPr>
          <w:rFonts w:ascii="Times New Roman" w:hAnsi="Times New Roman" w:cs="Times New Roman"/>
          <w:b/>
          <w:color w:val="000000"/>
          <w:sz w:val="24"/>
          <w:szCs w:val="24"/>
        </w:rPr>
      </w:pPr>
      <w:r w:rsidRPr="00A3571B">
        <w:rPr>
          <w:rFonts w:ascii="Times New Roman" w:hAnsi="Times New Roman" w:cs="Times New Roman"/>
          <w:color w:val="000000"/>
          <w:sz w:val="24"/>
          <w:szCs w:val="24"/>
        </w:rPr>
        <w:t xml:space="preserve">          В каждой возрастной группе созданы условия для проведения </w:t>
      </w:r>
      <w:proofErr w:type="spellStart"/>
      <w:proofErr w:type="gramStart"/>
      <w:r w:rsidRPr="00A3571B">
        <w:rPr>
          <w:rFonts w:ascii="Times New Roman" w:hAnsi="Times New Roman" w:cs="Times New Roman"/>
          <w:color w:val="000000"/>
          <w:sz w:val="24"/>
          <w:szCs w:val="24"/>
        </w:rPr>
        <w:t>воспитательно</w:t>
      </w:r>
      <w:proofErr w:type="spellEnd"/>
      <w:r w:rsidRPr="00A3571B">
        <w:rPr>
          <w:rFonts w:ascii="Times New Roman" w:hAnsi="Times New Roman" w:cs="Times New Roman"/>
          <w:color w:val="000000"/>
          <w:sz w:val="24"/>
          <w:szCs w:val="24"/>
        </w:rPr>
        <w:t xml:space="preserve"> – образовательной</w:t>
      </w:r>
      <w:proofErr w:type="gramEnd"/>
      <w:r w:rsidRPr="00A3571B">
        <w:rPr>
          <w:rFonts w:ascii="Times New Roman" w:hAnsi="Times New Roman" w:cs="Times New Roman"/>
          <w:color w:val="000000"/>
          <w:sz w:val="24"/>
          <w:szCs w:val="24"/>
        </w:rPr>
        <w:t xml:space="preserve"> работы. Подобран необходимый материал и оборудование для игровой, двигательной, изобразительной, театрализованной и других видов деятельности. Расположение игр, игрушек, мебели удобно для детей. Оборудование подобрано соответственно возрасту детей. С помощью родителей приобретены и  изготовлены современные пособия, игрушки, мебель, отвечающие санитарно – гигиеническим и современным требованиям.</w:t>
      </w:r>
    </w:p>
    <w:p w:rsidR="002A08A8" w:rsidRPr="00A3571B" w:rsidRDefault="002A08A8" w:rsidP="00A3571B">
      <w:pPr>
        <w:tabs>
          <w:tab w:val="left" w:pos="540"/>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lastRenderedPageBreak/>
        <w:t xml:space="preserve">          Для развития познавательной активности созданы разнообразные центры:</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сенсорного развития;</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художественного творчества;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театрализованной деятельности;</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развития речи;</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игровой деятельности;</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экспериментирования;</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центр воды и песка и др.</w:t>
      </w:r>
    </w:p>
    <w:p w:rsidR="002A08A8" w:rsidRPr="00A3571B" w:rsidRDefault="002A08A8" w:rsidP="00A3571B">
      <w:pPr>
        <w:tabs>
          <w:tab w:val="left" w:pos="90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Во всех группах оборудованы экологические уголки с растениями. </w:t>
      </w:r>
    </w:p>
    <w:p w:rsidR="002A08A8" w:rsidRPr="00A3571B" w:rsidRDefault="0057507E"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w:t>
      </w:r>
      <w:r w:rsidR="002A08A8" w:rsidRPr="00A3571B">
        <w:rPr>
          <w:rFonts w:ascii="Times New Roman" w:hAnsi="Times New Roman" w:cs="Times New Roman"/>
          <w:color w:val="000000"/>
          <w:sz w:val="24"/>
          <w:szCs w:val="24"/>
        </w:rPr>
        <w:t>В современном музыкальном зале для музыкально – эстетического развития детей, театрализованной деятельности имеется: различные технические средства,  многофункциональные ширмы, домики, музыкальные игры и инструменты, разные виды театра, костюмы и др.</w:t>
      </w:r>
    </w:p>
    <w:p w:rsidR="002A08A8" w:rsidRPr="00A3571B" w:rsidRDefault="002A08A8" w:rsidP="00A3571B">
      <w:pPr>
        <w:tabs>
          <w:tab w:val="left" w:pos="90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Территория детского учреждения разделена на 12 групповых участков, которые отделены друг от друга. На каждой игровой площадке имеется веранда, малые архитектурные формы. Озеленение территории осуществляется в соответствии с требованиями программы и безопасностью детей, что дает возможность наблюдать, экспериментировать во все времена года. Территория всегда содержится в чистоте и порядке. Ежегодно проводятся ремонт и покраска оборудования.</w:t>
      </w:r>
      <w:r w:rsidR="0057507E" w:rsidRPr="00A3571B">
        <w:rPr>
          <w:rFonts w:ascii="Times New Roman" w:hAnsi="Times New Roman" w:cs="Times New Roman"/>
          <w:color w:val="000000"/>
          <w:sz w:val="24"/>
          <w:szCs w:val="24"/>
        </w:rPr>
        <w:t xml:space="preserve"> Прогулочные участки пополнились новыми малыми архитектурными формами: домиками, корабликами, машинами, горками, магазинами,  паровозиками, песочными двориками и др.</w:t>
      </w:r>
    </w:p>
    <w:p w:rsidR="002A08A8" w:rsidRPr="004D1518" w:rsidRDefault="002A08A8" w:rsidP="004D1518">
      <w:pPr>
        <w:spacing w:line="240" w:lineRule="auto"/>
        <w:jc w:val="center"/>
        <w:rPr>
          <w:rFonts w:ascii="Times New Roman" w:hAnsi="Times New Roman" w:cs="Times New Roman"/>
          <w:b/>
          <w:color w:val="000000"/>
          <w:sz w:val="28"/>
          <w:szCs w:val="28"/>
        </w:rPr>
      </w:pPr>
      <w:r w:rsidRPr="004D1518">
        <w:rPr>
          <w:rFonts w:ascii="Times New Roman" w:hAnsi="Times New Roman" w:cs="Times New Roman"/>
          <w:b/>
          <w:color w:val="000000"/>
          <w:sz w:val="28"/>
          <w:szCs w:val="28"/>
        </w:rPr>
        <w:t>6. Охрана труда и техника безопасности ДОУ</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Одним из важнейших направлений работы дошкольного образовательного учреждения по обеспечению прав работников на охрану жизни и здоровья в процессе трудовой деятельности является организация и проведение аттестации рабочих мест по условиям труда. Этими вопросами в ДОУ занимается инженер по охране труда – </w:t>
      </w:r>
      <w:r w:rsidR="0057507E" w:rsidRPr="00A3571B">
        <w:rPr>
          <w:rFonts w:ascii="Times New Roman" w:hAnsi="Times New Roman" w:cs="Times New Roman"/>
          <w:color w:val="000000"/>
          <w:sz w:val="24"/>
          <w:szCs w:val="24"/>
        </w:rPr>
        <w:t>Лопатина Оксана Анатольевна</w:t>
      </w:r>
      <w:r w:rsidRPr="00A3571B">
        <w:rPr>
          <w:rFonts w:ascii="Times New Roman" w:hAnsi="Times New Roman" w:cs="Times New Roman"/>
          <w:color w:val="000000"/>
          <w:sz w:val="24"/>
          <w:szCs w:val="24"/>
        </w:rPr>
        <w:t>.</w:t>
      </w:r>
    </w:p>
    <w:p w:rsidR="002A08A8" w:rsidRPr="00A3571B" w:rsidRDefault="002A08A8" w:rsidP="00A3571B">
      <w:pPr>
        <w:tabs>
          <w:tab w:val="left" w:pos="720"/>
          <w:tab w:val="left" w:pos="90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Основные цели организации и проведения аттестации рабочих мест по условиям и охране труда:</w:t>
      </w:r>
    </w:p>
    <w:p w:rsidR="002A08A8" w:rsidRPr="00A3571B" w:rsidRDefault="002A08A8" w:rsidP="00A3571B">
      <w:pPr>
        <w:tabs>
          <w:tab w:val="left" w:pos="720"/>
          <w:tab w:val="left" w:pos="90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1.Выявление опасных и вредных факторов на каждом рабочем месте и определение их соответствия нормативным требованиям по охране труда;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2.Обоснование предоставления льгот и компенсаций работникам, занятых с вредными и опасными условиями труда;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3.Планирование и проведение мероприятий по устранению выявленных в ходе аттестации нарушений охраны труда для включения их в соглашение по охране труда.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Аттестация рабочих мест по условиям труда осуществлялась на основе:</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степени вредности и опасности (гигиенический критерий);</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степени </w:t>
      </w:r>
      <w:proofErr w:type="spellStart"/>
      <w:r w:rsidRPr="00A3571B">
        <w:rPr>
          <w:rFonts w:ascii="Times New Roman" w:hAnsi="Times New Roman" w:cs="Times New Roman"/>
          <w:color w:val="000000"/>
          <w:sz w:val="24"/>
          <w:szCs w:val="24"/>
        </w:rPr>
        <w:t>травмобезопасности</w:t>
      </w:r>
      <w:proofErr w:type="spellEnd"/>
      <w:r w:rsidRPr="00A3571B">
        <w:rPr>
          <w:rFonts w:ascii="Times New Roman" w:hAnsi="Times New Roman" w:cs="Times New Roman"/>
          <w:color w:val="000000"/>
          <w:sz w:val="24"/>
          <w:szCs w:val="24"/>
        </w:rPr>
        <w:t xml:space="preserve"> рабочего места;</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lastRenderedPageBreak/>
        <w:t>- обеспечение работников средствами индивидуальной защиты.</w:t>
      </w:r>
    </w:p>
    <w:p w:rsidR="002A08A8" w:rsidRPr="00A3571B" w:rsidRDefault="002A08A8" w:rsidP="00A3571B">
      <w:pPr>
        <w:tabs>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С целью выполнения инструкций об охране труда сотрудников проводятся следующие мероприятия: выдается спецодежда, моющие средства, регулярно проводятся проверки состояния рабочих мест, приборов и оборудования. Всем персоналом систематически прорабатываются должностные инструкции, инструкция по охране жизни и здоровья детей, техники безопасности труда, правила пожарной безопасности, внутреннего трудового распорядка, санитарные правила.</w:t>
      </w:r>
    </w:p>
    <w:p w:rsidR="002A08A8" w:rsidRPr="004D1518" w:rsidRDefault="002A08A8" w:rsidP="004D1518">
      <w:pPr>
        <w:pStyle w:val="af3"/>
        <w:spacing w:after="0"/>
        <w:ind w:left="0"/>
        <w:jc w:val="center"/>
        <w:rPr>
          <w:rFonts w:ascii="Times New Roman" w:hAnsi="Times New Roman"/>
          <w:color w:val="000000"/>
          <w:sz w:val="28"/>
          <w:szCs w:val="28"/>
        </w:rPr>
      </w:pPr>
      <w:r w:rsidRPr="004D1518">
        <w:rPr>
          <w:rFonts w:ascii="Times New Roman" w:hAnsi="Times New Roman"/>
          <w:b/>
          <w:color w:val="000000"/>
          <w:sz w:val="28"/>
          <w:szCs w:val="28"/>
        </w:rPr>
        <w:t>7. Финансовое обеспечение</w:t>
      </w:r>
    </w:p>
    <w:p w:rsidR="000471BD" w:rsidRPr="00A3571B" w:rsidRDefault="0057507E" w:rsidP="00A3571B">
      <w:pPr>
        <w:tabs>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br/>
      </w:r>
      <w:r w:rsidR="000471BD" w:rsidRPr="00A3571B">
        <w:rPr>
          <w:rFonts w:ascii="Times New Roman" w:hAnsi="Times New Roman" w:cs="Times New Roman"/>
          <w:color w:val="000000"/>
          <w:sz w:val="24"/>
          <w:szCs w:val="24"/>
        </w:rPr>
        <w:t xml:space="preserve">          В 2015 году бюджет нашего учреждения складывался за счет средств, выделенных из бюджета и </w:t>
      </w:r>
      <w:proofErr w:type="gramStart"/>
      <w:r w:rsidR="000471BD" w:rsidRPr="00A3571B">
        <w:rPr>
          <w:rFonts w:ascii="Times New Roman" w:hAnsi="Times New Roman" w:cs="Times New Roman"/>
          <w:color w:val="000000"/>
          <w:sz w:val="24"/>
          <w:szCs w:val="24"/>
        </w:rPr>
        <w:t>средств</w:t>
      </w:r>
      <w:proofErr w:type="gramEnd"/>
      <w:r w:rsidR="000471BD" w:rsidRPr="00A3571B">
        <w:rPr>
          <w:rFonts w:ascii="Times New Roman" w:hAnsi="Times New Roman" w:cs="Times New Roman"/>
          <w:color w:val="000000"/>
          <w:sz w:val="24"/>
          <w:szCs w:val="24"/>
        </w:rPr>
        <w:t xml:space="preserve"> полученных от родителей (законных представителей) за содержание детей в дошкольном образовательном учреждении (далее родительская плата) и внебюджетных средств. </w:t>
      </w:r>
    </w:p>
    <w:p w:rsidR="000471BD" w:rsidRPr="00A3571B" w:rsidRDefault="000471BD"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Бюджетные средства и родительская плата расходовались в соответствии с планом финансово – хозяйственной деятельности, а внебюджетные средства расходовались в соответствии с утвержденным Управляющим советом   планом развития ДОУ.</w:t>
      </w:r>
    </w:p>
    <w:p w:rsidR="000471BD" w:rsidRPr="00A3571B" w:rsidRDefault="000471BD" w:rsidP="00A3571B">
      <w:pPr>
        <w:tabs>
          <w:tab w:val="left" w:pos="720"/>
        </w:tabs>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w:t>
      </w:r>
      <w:proofErr w:type="gramStart"/>
      <w:r w:rsidRPr="00A3571B">
        <w:rPr>
          <w:rFonts w:ascii="Times New Roman" w:hAnsi="Times New Roman" w:cs="Times New Roman"/>
          <w:color w:val="000000"/>
          <w:sz w:val="24"/>
          <w:szCs w:val="24"/>
        </w:rPr>
        <w:t>Полученные средства бюджета были направлены на реализацию основной общеобразовательной программы дошкольного  образования по текущим расходам на оплату труда,  начисление на заработную плату, компенсационные выплаты на книгоиздательскую продукцию, а так же частичное обеспечение материальных затрат, непосредственно связных с воспитательно-образовательным процессом: расходы на приобретение оборудования, строительных материалов, канцелярских товаров, хозяйственные расходы, услуги связи, услуги по содержанию имущества учреждения и др.</w:t>
      </w:r>
      <w:proofErr w:type="gramEnd"/>
    </w:p>
    <w:p w:rsidR="000471BD" w:rsidRPr="00A3571B" w:rsidRDefault="000471BD" w:rsidP="00A3571B">
      <w:pPr>
        <w:tabs>
          <w:tab w:val="left" w:pos="720"/>
        </w:tabs>
        <w:spacing w:line="240" w:lineRule="auto"/>
        <w:jc w:val="center"/>
        <w:rPr>
          <w:rFonts w:ascii="Times New Roman" w:hAnsi="Times New Roman" w:cs="Times New Roman"/>
          <w:b/>
          <w:color w:val="000000" w:themeColor="text1"/>
          <w:sz w:val="24"/>
          <w:szCs w:val="24"/>
        </w:rPr>
      </w:pPr>
      <w:r w:rsidRPr="00A3571B">
        <w:rPr>
          <w:rFonts w:ascii="Times New Roman" w:hAnsi="Times New Roman" w:cs="Times New Roman"/>
          <w:b/>
          <w:color w:val="000000" w:themeColor="text1"/>
          <w:sz w:val="24"/>
          <w:szCs w:val="24"/>
        </w:rPr>
        <w:t>Расходы бюджета на 01.10.2015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380"/>
        <w:gridCol w:w="2549"/>
      </w:tblGrid>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 xml:space="preserve">№ </w:t>
            </w:r>
            <w:proofErr w:type="spellStart"/>
            <w:proofErr w:type="gramStart"/>
            <w:r w:rsidRPr="00A3571B">
              <w:rPr>
                <w:rFonts w:ascii="Times New Roman" w:hAnsi="Times New Roman" w:cs="Times New Roman"/>
                <w:color w:val="000000"/>
                <w:sz w:val="24"/>
                <w:szCs w:val="24"/>
                <w:lang w:eastAsia="en-US"/>
              </w:rPr>
              <w:t>п</w:t>
            </w:r>
            <w:proofErr w:type="spellEnd"/>
            <w:proofErr w:type="gramEnd"/>
            <w:r w:rsidRPr="00A3571B">
              <w:rPr>
                <w:rFonts w:ascii="Times New Roman" w:hAnsi="Times New Roman" w:cs="Times New Roman"/>
                <w:color w:val="000000"/>
                <w:sz w:val="24"/>
                <w:szCs w:val="24"/>
                <w:lang w:eastAsia="en-US"/>
              </w:rPr>
              <w:t>/</w:t>
            </w:r>
            <w:proofErr w:type="spellStart"/>
            <w:r w:rsidRPr="00A3571B">
              <w:rPr>
                <w:rFonts w:ascii="Times New Roman" w:hAnsi="Times New Roman" w:cs="Times New Roman"/>
                <w:color w:val="000000"/>
                <w:sz w:val="24"/>
                <w:szCs w:val="24"/>
                <w:lang w:eastAsia="en-US"/>
              </w:rPr>
              <w:t>п</w:t>
            </w:r>
            <w:proofErr w:type="spellEnd"/>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Наименования показателя</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Сумма</w:t>
            </w:r>
          </w:p>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 руб.)</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b/>
                <w:color w:val="000000"/>
                <w:sz w:val="24"/>
                <w:szCs w:val="24"/>
                <w:lang w:eastAsia="en-US"/>
              </w:rPr>
            </w:pPr>
            <w:r w:rsidRPr="00A3571B">
              <w:rPr>
                <w:rFonts w:ascii="Times New Roman" w:hAnsi="Times New Roman" w:cs="Times New Roman"/>
                <w:b/>
                <w:color w:val="000000"/>
                <w:sz w:val="24"/>
                <w:szCs w:val="24"/>
                <w:lang w:eastAsia="en-US"/>
              </w:rPr>
              <w:t>Муниципальное задание</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eastAsiaTheme="minorHAnsi" w:hAnsi="Times New Roman" w:cs="Times New Roman"/>
                <w:sz w:val="24"/>
                <w:szCs w:val="24"/>
                <w:lang w:eastAsia="en-US"/>
              </w:rPr>
            </w:pP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1.1.</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Заработная плата</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8694255,11</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1.2.</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Прочие выплаты (единовременные выплаты социального характера)</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eastAsiaTheme="minorHAnsi" w:hAnsi="Times New Roman" w:cs="Times New Roman"/>
                <w:sz w:val="24"/>
                <w:szCs w:val="24"/>
                <w:lang w:eastAsia="en-US"/>
              </w:rPr>
            </w:pPr>
            <w:r w:rsidRPr="00A3571B">
              <w:rPr>
                <w:rFonts w:ascii="Times New Roman" w:eastAsiaTheme="minorHAnsi" w:hAnsi="Times New Roman" w:cs="Times New Roman"/>
                <w:sz w:val="24"/>
                <w:szCs w:val="24"/>
                <w:lang w:eastAsia="en-US"/>
              </w:rPr>
              <w:t>375039,52</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1.3.</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Начисление на оплату труда (налоги)</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2458100,67</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1.4.</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Услуги связи (телефон)</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38506,42</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1.5.</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Коммунальные услуги</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927682,94</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1.6.</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Услуги по содержанию имущества (вывоз мусора, сан</w:t>
            </w:r>
            <w:proofErr w:type="gramStart"/>
            <w:r w:rsidRPr="00A3571B">
              <w:rPr>
                <w:rFonts w:ascii="Times New Roman" w:hAnsi="Times New Roman" w:cs="Times New Roman"/>
                <w:color w:val="000000"/>
                <w:sz w:val="24"/>
                <w:szCs w:val="24"/>
                <w:lang w:eastAsia="en-US"/>
              </w:rPr>
              <w:t>.</w:t>
            </w:r>
            <w:proofErr w:type="gramEnd"/>
            <w:r w:rsidRPr="00A3571B">
              <w:rPr>
                <w:rFonts w:ascii="Times New Roman" w:hAnsi="Times New Roman" w:cs="Times New Roman"/>
                <w:color w:val="000000"/>
                <w:sz w:val="24"/>
                <w:szCs w:val="24"/>
                <w:lang w:eastAsia="en-US"/>
              </w:rPr>
              <w:t xml:space="preserve"> </w:t>
            </w:r>
            <w:proofErr w:type="gramStart"/>
            <w:r w:rsidRPr="00A3571B">
              <w:rPr>
                <w:rFonts w:ascii="Times New Roman" w:hAnsi="Times New Roman" w:cs="Times New Roman"/>
                <w:color w:val="000000"/>
                <w:sz w:val="24"/>
                <w:szCs w:val="24"/>
                <w:lang w:eastAsia="en-US"/>
              </w:rPr>
              <w:t>о</w:t>
            </w:r>
            <w:proofErr w:type="gramEnd"/>
            <w:r w:rsidRPr="00A3571B">
              <w:rPr>
                <w:rFonts w:ascii="Times New Roman" w:hAnsi="Times New Roman" w:cs="Times New Roman"/>
                <w:color w:val="000000"/>
                <w:sz w:val="24"/>
                <w:szCs w:val="24"/>
                <w:lang w:eastAsia="en-US"/>
              </w:rPr>
              <w:t>бработка, тех. обслуживание и др.)</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432089,61</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1.7.</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Прочие услуги (обслуживание тревожной кнопки, пожарной сигнализации, мед</w:t>
            </w:r>
            <w:proofErr w:type="gramStart"/>
            <w:r w:rsidRPr="00A3571B">
              <w:rPr>
                <w:rFonts w:ascii="Times New Roman" w:hAnsi="Times New Roman" w:cs="Times New Roman"/>
                <w:color w:val="000000"/>
                <w:sz w:val="24"/>
                <w:szCs w:val="24"/>
                <w:lang w:eastAsia="en-US"/>
              </w:rPr>
              <w:t>.</w:t>
            </w:r>
            <w:proofErr w:type="gramEnd"/>
            <w:r w:rsidRPr="00A3571B">
              <w:rPr>
                <w:rFonts w:ascii="Times New Roman" w:hAnsi="Times New Roman" w:cs="Times New Roman"/>
                <w:color w:val="000000"/>
                <w:sz w:val="24"/>
                <w:szCs w:val="24"/>
                <w:lang w:eastAsia="en-US"/>
              </w:rPr>
              <w:t xml:space="preserve"> </w:t>
            </w:r>
            <w:proofErr w:type="gramStart"/>
            <w:r w:rsidRPr="00A3571B">
              <w:rPr>
                <w:rFonts w:ascii="Times New Roman" w:hAnsi="Times New Roman" w:cs="Times New Roman"/>
                <w:color w:val="000000"/>
                <w:sz w:val="24"/>
                <w:szCs w:val="24"/>
                <w:lang w:eastAsia="en-US"/>
              </w:rPr>
              <w:t>о</w:t>
            </w:r>
            <w:proofErr w:type="gramEnd"/>
            <w:r w:rsidRPr="00A3571B">
              <w:rPr>
                <w:rFonts w:ascii="Times New Roman" w:hAnsi="Times New Roman" w:cs="Times New Roman"/>
                <w:color w:val="000000"/>
                <w:sz w:val="24"/>
                <w:szCs w:val="24"/>
                <w:lang w:eastAsia="en-US"/>
              </w:rPr>
              <w:t>смотр сотрудников, обслуживание программного обеспечения и др.)</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170982,35</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lastRenderedPageBreak/>
              <w:t>1.8.</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Увеличение стоимости основных средств</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0</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1.9.</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Увеличение стоимости материальных запасов (питание, ремонт, моющие средства)</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765788,39</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eastAsiaTheme="minorHAnsi"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b/>
                <w:color w:val="000000"/>
                <w:sz w:val="24"/>
                <w:szCs w:val="24"/>
                <w:lang w:eastAsia="en-US"/>
              </w:rPr>
            </w:pPr>
            <w:r w:rsidRPr="00A3571B">
              <w:rPr>
                <w:rFonts w:ascii="Times New Roman" w:hAnsi="Times New Roman" w:cs="Times New Roman"/>
                <w:b/>
                <w:color w:val="000000"/>
                <w:sz w:val="24"/>
                <w:szCs w:val="24"/>
                <w:lang w:eastAsia="en-US"/>
              </w:rPr>
              <w:t>ИТОГО:</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b/>
                <w:sz w:val="24"/>
                <w:szCs w:val="24"/>
                <w:lang w:eastAsia="en-US"/>
              </w:rPr>
            </w:pPr>
            <w:r w:rsidRPr="00A3571B">
              <w:rPr>
                <w:rFonts w:ascii="Times New Roman" w:hAnsi="Times New Roman" w:cs="Times New Roman"/>
                <w:b/>
                <w:sz w:val="24"/>
                <w:szCs w:val="24"/>
                <w:lang w:eastAsia="en-US"/>
              </w:rPr>
              <w:t>13862445,01</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b/>
                <w:color w:val="000000"/>
                <w:sz w:val="24"/>
                <w:szCs w:val="24"/>
                <w:lang w:eastAsia="en-US"/>
              </w:rPr>
            </w:pPr>
            <w:r w:rsidRPr="00A3571B">
              <w:rPr>
                <w:rFonts w:ascii="Times New Roman" w:hAnsi="Times New Roman" w:cs="Times New Roman"/>
                <w:b/>
                <w:color w:val="000000"/>
                <w:sz w:val="24"/>
                <w:szCs w:val="24"/>
                <w:lang w:eastAsia="en-US"/>
              </w:rPr>
              <w:t xml:space="preserve">Субсидии на иные цели </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eastAsiaTheme="minorHAnsi" w:hAnsi="Times New Roman" w:cs="Times New Roman"/>
                <w:b/>
                <w:sz w:val="24"/>
                <w:szCs w:val="24"/>
                <w:lang w:eastAsia="en-US"/>
              </w:rPr>
            </w:pPr>
            <w:r w:rsidRPr="00A3571B">
              <w:rPr>
                <w:rFonts w:ascii="Times New Roman" w:eastAsiaTheme="minorHAnsi" w:hAnsi="Times New Roman" w:cs="Times New Roman"/>
                <w:b/>
                <w:sz w:val="24"/>
                <w:szCs w:val="24"/>
                <w:lang w:eastAsia="en-US"/>
              </w:rPr>
              <w:t>659474,04</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2.1.</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Люки противопожарные</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11264,28</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2.2.</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Установка ванн</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32200,00</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2.3.</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 xml:space="preserve">Замена задвижки на </w:t>
            </w:r>
            <w:proofErr w:type="spellStart"/>
            <w:r w:rsidRPr="00A3571B">
              <w:rPr>
                <w:rFonts w:ascii="Times New Roman" w:hAnsi="Times New Roman" w:cs="Times New Roman"/>
                <w:color w:val="000000"/>
                <w:sz w:val="24"/>
                <w:szCs w:val="24"/>
                <w:lang w:eastAsia="en-US"/>
              </w:rPr>
              <w:t>электрозадвижку</w:t>
            </w:r>
            <w:proofErr w:type="spellEnd"/>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77913,28</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2.4.</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Обучение специалистов (сан</w:t>
            </w:r>
            <w:proofErr w:type="gramStart"/>
            <w:r w:rsidRPr="00A3571B">
              <w:rPr>
                <w:rFonts w:ascii="Times New Roman" w:hAnsi="Times New Roman" w:cs="Times New Roman"/>
                <w:color w:val="000000"/>
                <w:sz w:val="24"/>
                <w:szCs w:val="24"/>
                <w:lang w:eastAsia="en-US"/>
              </w:rPr>
              <w:t>.</w:t>
            </w:r>
            <w:proofErr w:type="gramEnd"/>
            <w:r w:rsidRPr="00A3571B">
              <w:rPr>
                <w:rFonts w:ascii="Times New Roman" w:hAnsi="Times New Roman" w:cs="Times New Roman"/>
                <w:color w:val="000000"/>
                <w:sz w:val="24"/>
                <w:szCs w:val="24"/>
                <w:lang w:eastAsia="en-US"/>
              </w:rPr>
              <w:t xml:space="preserve"> </w:t>
            </w:r>
            <w:proofErr w:type="gramStart"/>
            <w:r w:rsidRPr="00A3571B">
              <w:rPr>
                <w:rFonts w:ascii="Times New Roman" w:hAnsi="Times New Roman" w:cs="Times New Roman"/>
                <w:color w:val="000000"/>
                <w:sz w:val="24"/>
                <w:szCs w:val="24"/>
                <w:lang w:eastAsia="en-US"/>
              </w:rPr>
              <w:t>м</w:t>
            </w:r>
            <w:proofErr w:type="gramEnd"/>
            <w:r w:rsidRPr="00A3571B">
              <w:rPr>
                <w:rFonts w:ascii="Times New Roman" w:hAnsi="Times New Roman" w:cs="Times New Roman"/>
                <w:color w:val="000000"/>
                <w:sz w:val="24"/>
                <w:szCs w:val="24"/>
                <w:lang w:eastAsia="en-US"/>
              </w:rPr>
              <w:t>инимум)</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19774,86</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2.5.</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Летний отдых (программа по оздоровлению детей в профилактории «Родник»)</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26100</w:t>
            </w:r>
          </w:p>
        </w:tc>
      </w:tr>
      <w:tr w:rsidR="000471BD" w:rsidRPr="00A3571B" w:rsidTr="000471BD">
        <w:trPr>
          <w:trHeight w:val="2014"/>
        </w:trPr>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2.6.</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Текущий ремонт зданий, сооружений, помещений:</w:t>
            </w:r>
          </w:p>
          <w:p w:rsidR="000471BD" w:rsidRPr="00A3571B" w:rsidRDefault="000471BD" w:rsidP="00A3571B">
            <w:pPr>
              <w:tabs>
                <w:tab w:val="left" w:pos="720"/>
              </w:tabs>
              <w:spacing w:line="240" w:lineRule="auto"/>
              <w:jc w:val="both"/>
              <w:rPr>
                <w:rFonts w:ascii="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 ремонт лестниц</w:t>
            </w:r>
          </w:p>
          <w:p w:rsidR="000471BD" w:rsidRPr="00A3571B" w:rsidRDefault="000471BD" w:rsidP="00A3571B">
            <w:pPr>
              <w:tabs>
                <w:tab w:val="left" w:pos="720"/>
              </w:tabs>
              <w:spacing w:line="240" w:lineRule="auto"/>
              <w:jc w:val="both"/>
              <w:rPr>
                <w:rFonts w:ascii="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 замена окон</w:t>
            </w:r>
          </w:p>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522236,84</w:t>
            </w:r>
          </w:p>
          <w:p w:rsidR="000471BD" w:rsidRPr="00A3571B" w:rsidRDefault="000471BD" w:rsidP="00A3571B">
            <w:pPr>
              <w:tabs>
                <w:tab w:val="left" w:pos="720"/>
              </w:tabs>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273933,61</w:t>
            </w:r>
          </w:p>
          <w:p w:rsidR="000471BD" w:rsidRPr="00A3571B" w:rsidRDefault="000471BD" w:rsidP="00A3571B">
            <w:pPr>
              <w:tabs>
                <w:tab w:val="left" w:pos="720"/>
              </w:tabs>
              <w:spacing w:line="240" w:lineRule="auto"/>
              <w:jc w:val="both"/>
              <w:rPr>
                <w:rFonts w:ascii="Times New Roman" w:hAnsi="Times New Roman" w:cs="Times New Roman"/>
                <w:sz w:val="24"/>
                <w:szCs w:val="24"/>
                <w:lang w:eastAsia="en-US"/>
              </w:rPr>
            </w:pPr>
            <w:r w:rsidRPr="00A3571B">
              <w:rPr>
                <w:rFonts w:ascii="Times New Roman" w:hAnsi="Times New Roman" w:cs="Times New Roman"/>
                <w:sz w:val="24"/>
                <w:szCs w:val="24"/>
                <w:lang w:eastAsia="en-US"/>
              </w:rPr>
              <w:t>111457,96</w:t>
            </w:r>
          </w:p>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p>
        </w:tc>
      </w:tr>
      <w:tr w:rsidR="000471BD" w:rsidRPr="00A3571B" w:rsidTr="000471BD">
        <w:trPr>
          <w:trHeight w:val="839"/>
        </w:trPr>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3.</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МП АМО «Модернизация муниципальной системы образования» (замер сопротивления изоляции)</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28000,00</w:t>
            </w: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4.</w:t>
            </w: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МП АМО в области энергосбережения и повышения энергетической эффективности на 2014-2020гг.:</w:t>
            </w:r>
          </w:p>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r w:rsidRPr="00A3571B">
              <w:rPr>
                <w:rFonts w:ascii="Times New Roman" w:hAnsi="Times New Roman" w:cs="Times New Roman"/>
                <w:color w:val="000000"/>
                <w:sz w:val="24"/>
                <w:szCs w:val="24"/>
                <w:lang w:eastAsia="en-US"/>
              </w:rPr>
              <w:t>- замена прибора учета тепловой энергии</w:t>
            </w:r>
          </w:p>
        </w:tc>
        <w:tc>
          <w:tcPr>
            <w:tcW w:w="2549"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r w:rsidRPr="00A3571B">
              <w:rPr>
                <w:rFonts w:ascii="Times New Roman" w:hAnsi="Times New Roman" w:cs="Times New Roman"/>
                <w:sz w:val="24"/>
                <w:szCs w:val="24"/>
                <w:lang w:eastAsia="en-US"/>
              </w:rPr>
              <w:t>78830,05</w:t>
            </w:r>
          </w:p>
          <w:p w:rsidR="000471BD" w:rsidRPr="00A3571B" w:rsidRDefault="000471BD" w:rsidP="00A3571B">
            <w:pPr>
              <w:tabs>
                <w:tab w:val="left" w:pos="720"/>
              </w:tabs>
              <w:spacing w:line="240" w:lineRule="auto"/>
              <w:jc w:val="both"/>
              <w:rPr>
                <w:rFonts w:ascii="Times New Roman" w:eastAsia="Times New Roman" w:hAnsi="Times New Roman" w:cs="Times New Roman"/>
                <w:sz w:val="24"/>
                <w:szCs w:val="24"/>
                <w:lang w:eastAsia="en-US"/>
              </w:rPr>
            </w:pPr>
          </w:p>
        </w:tc>
      </w:tr>
      <w:tr w:rsidR="000471BD" w:rsidRPr="00A3571B" w:rsidTr="000471BD">
        <w:tc>
          <w:tcPr>
            <w:tcW w:w="642"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tabs>
                <w:tab w:val="left" w:pos="720"/>
              </w:tabs>
              <w:spacing w:line="240" w:lineRule="auto"/>
              <w:jc w:val="both"/>
              <w:rPr>
                <w:rFonts w:ascii="Times New Roman" w:eastAsia="Times New Roman" w:hAnsi="Times New Roman" w:cs="Times New Roman"/>
                <w:color w:val="000000"/>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b/>
                <w:color w:val="000000"/>
                <w:sz w:val="24"/>
                <w:szCs w:val="24"/>
                <w:lang w:eastAsia="en-US"/>
              </w:rPr>
            </w:pPr>
            <w:r w:rsidRPr="00A3571B">
              <w:rPr>
                <w:rFonts w:ascii="Times New Roman" w:hAnsi="Times New Roman" w:cs="Times New Roman"/>
                <w:b/>
                <w:color w:val="000000"/>
                <w:sz w:val="24"/>
                <w:szCs w:val="24"/>
                <w:lang w:eastAsia="en-US"/>
              </w:rPr>
              <w:t>Расходы бюджета - всего</w:t>
            </w:r>
          </w:p>
        </w:tc>
        <w:tc>
          <w:tcPr>
            <w:tcW w:w="2549"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tabs>
                <w:tab w:val="left" w:pos="720"/>
              </w:tabs>
              <w:spacing w:line="240" w:lineRule="auto"/>
              <w:jc w:val="both"/>
              <w:rPr>
                <w:rFonts w:ascii="Times New Roman" w:eastAsia="Times New Roman" w:hAnsi="Times New Roman" w:cs="Times New Roman"/>
                <w:b/>
                <w:sz w:val="24"/>
                <w:szCs w:val="24"/>
                <w:lang w:eastAsia="en-US"/>
              </w:rPr>
            </w:pPr>
            <w:r w:rsidRPr="00A3571B">
              <w:rPr>
                <w:rFonts w:ascii="Times New Roman" w:hAnsi="Times New Roman" w:cs="Times New Roman"/>
                <w:b/>
                <w:sz w:val="24"/>
                <w:szCs w:val="24"/>
                <w:lang w:eastAsia="en-US"/>
              </w:rPr>
              <w:t>14521919,05</w:t>
            </w:r>
          </w:p>
        </w:tc>
      </w:tr>
    </w:tbl>
    <w:p w:rsidR="000471BD" w:rsidRPr="00A3571B" w:rsidRDefault="000471BD" w:rsidP="00A3571B">
      <w:pPr>
        <w:spacing w:line="240" w:lineRule="auto"/>
        <w:jc w:val="both"/>
        <w:rPr>
          <w:rFonts w:ascii="Times New Roman" w:hAnsi="Times New Roman" w:cs="Times New Roman"/>
          <w:color w:val="000000"/>
          <w:sz w:val="24"/>
          <w:szCs w:val="24"/>
        </w:rPr>
      </w:pPr>
    </w:p>
    <w:p w:rsidR="000471BD" w:rsidRPr="00A3571B" w:rsidRDefault="000471BD" w:rsidP="00A3571B">
      <w:pPr>
        <w:spacing w:line="240" w:lineRule="auto"/>
        <w:jc w:val="center"/>
        <w:rPr>
          <w:rFonts w:ascii="Times New Roman" w:hAnsi="Times New Roman" w:cs="Times New Roman"/>
          <w:b/>
          <w:sz w:val="24"/>
          <w:szCs w:val="24"/>
        </w:rPr>
      </w:pPr>
      <w:r w:rsidRPr="00A3571B">
        <w:rPr>
          <w:rFonts w:ascii="Times New Roman" w:hAnsi="Times New Roman" w:cs="Times New Roman"/>
          <w:b/>
          <w:sz w:val="24"/>
          <w:szCs w:val="24"/>
        </w:rPr>
        <w:t>Расходы внебюджетных средств ДОУ</w:t>
      </w:r>
      <w:r w:rsidR="00091288" w:rsidRPr="00A3571B">
        <w:rPr>
          <w:rFonts w:ascii="Times New Roman" w:hAnsi="Times New Roman" w:cs="Times New Roman"/>
          <w:b/>
          <w:sz w:val="24"/>
          <w:szCs w:val="24"/>
        </w:rPr>
        <w:t xml:space="preserve"> </w:t>
      </w:r>
      <w:r w:rsidRPr="00A3571B">
        <w:rPr>
          <w:rFonts w:ascii="Times New Roman" w:hAnsi="Times New Roman" w:cs="Times New Roman"/>
          <w:b/>
          <w:sz w:val="24"/>
          <w:szCs w:val="24"/>
        </w:rPr>
        <w:t>с 01.01.2015г. по 01.10.2015г.</w:t>
      </w:r>
    </w:p>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Остаток на 01.01.2015г. – 8000,00 рублей</w:t>
      </w:r>
    </w:p>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Приход 96928,30 рублей</w:t>
      </w:r>
    </w:p>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Расход 99610,42 рублей</w:t>
      </w:r>
    </w:p>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Остаток на 01.10.2015г. – 5317,88 рублей</w:t>
      </w:r>
    </w:p>
    <w:tbl>
      <w:tblPr>
        <w:tblW w:w="0" w:type="auto"/>
        <w:tblInd w:w="-72" w:type="dxa"/>
        <w:tblLook w:val="01E0"/>
      </w:tblPr>
      <w:tblGrid>
        <w:gridCol w:w="977"/>
        <w:gridCol w:w="3930"/>
        <w:gridCol w:w="1561"/>
        <w:gridCol w:w="3175"/>
      </w:tblGrid>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lang w:val="en-US"/>
              </w:rPr>
              <w:t xml:space="preserve">N </w:t>
            </w:r>
            <w:proofErr w:type="spellStart"/>
            <w:r w:rsidRPr="00A3571B">
              <w:rPr>
                <w:rFonts w:ascii="Times New Roman" w:hAnsi="Times New Roman" w:cs="Times New Roman"/>
                <w:b/>
                <w:sz w:val="24"/>
                <w:szCs w:val="24"/>
              </w:rPr>
              <w:t>п</w:t>
            </w:r>
            <w:proofErr w:type="spellEnd"/>
            <w:r w:rsidRPr="00A3571B">
              <w:rPr>
                <w:rFonts w:ascii="Times New Roman" w:hAnsi="Times New Roman" w:cs="Times New Roman"/>
                <w:b/>
                <w:sz w:val="24"/>
                <w:szCs w:val="24"/>
              </w:rPr>
              <w:t>/</w:t>
            </w:r>
            <w:proofErr w:type="spellStart"/>
            <w:r w:rsidRPr="00A3571B">
              <w:rPr>
                <w:rFonts w:ascii="Times New Roman" w:hAnsi="Times New Roman" w:cs="Times New Roman"/>
                <w:b/>
                <w:sz w:val="24"/>
                <w:szCs w:val="24"/>
              </w:rPr>
              <w:t>п</w:t>
            </w:r>
            <w:proofErr w:type="spellEnd"/>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Наименование показателей</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Сумма руб.</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Примечание</w:t>
            </w:r>
          </w:p>
        </w:tc>
      </w:tr>
      <w:tr w:rsidR="000471BD" w:rsidRPr="00A3571B" w:rsidTr="000471BD">
        <w:tc>
          <w:tcPr>
            <w:tcW w:w="9643" w:type="dxa"/>
            <w:gridSpan w:val="4"/>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Работы, услуги по содержанию имущества</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Заправка картриджа, ремонт принтера, сканера</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10750</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Кабинеты бухгалтера, заведующей, зам</w:t>
            </w:r>
            <w:proofErr w:type="gramStart"/>
            <w:r w:rsidRPr="00A3571B">
              <w:rPr>
                <w:rFonts w:ascii="Times New Roman" w:hAnsi="Times New Roman" w:cs="Times New Roman"/>
                <w:sz w:val="24"/>
                <w:szCs w:val="24"/>
              </w:rPr>
              <w:t>.з</w:t>
            </w:r>
            <w:proofErr w:type="gramEnd"/>
            <w:r w:rsidRPr="00A3571B">
              <w:rPr>
                <w:rFonts w:ascii="Times New Roman" w:hAnsi="Times New Roman" w:cs="Times New Roman"/>
                <w:sz w:val="24"/>
                <w:szCs w:val="24"/>
              </w:rPr>
              <w:t>ав по ВМР, делопроизводителя</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ИТОГО:</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10750,00</w:t>
            </w:r>
          </w:p>
        </w:tc>
        <w:tc>
          <w:tcPr>
            <w:tcW w:w="3175"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r>
      <w:tr w:rsidR="000471BD" w:rsidRPr="00A3571B" w:rsidTr="000471BD">
        <w:tc>
          <w:tcPr>
            <w:tcW w:w="9643" w:type="dxa"/>
            <w:gridSpan w:val="4"/>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Расходы на иные цели</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Сопровождения </w:t>
            </w:r>
            <w:proofErr w:type="spellStart"/>
            <w:r w:rsidRPr="00A3571B">
              <w:rPr>
                <w:rFonts w:ascii="Times New Roman" w:hAnsi="Times New Roman" w:cs="Times New Roman"/>
                <w:sz w:val="24"/>
                <w:szCs w:val="24"/>
              </w:rPr>
              <w:t>веб-сайта</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8280,00</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Детский сад</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Аренда роутера</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20,71</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Детский сад</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ИТОГО:</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8300,71</w:t>
            </w:r>
          </w:p>
        </w:tc>
        <w:tc>
          <w:tcPr>
            <w:tcW w:w="3175"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r>
      <w:tr w:rsidR="000471BD" w:rsidRPr="00A3571B" w:rsidTr="000471BD">
        <w:tc>
          <w:tcPr>
            <w:tcW w:w="9643" w:type="dxa"/>
            <w:gridSpan w:val="4"/>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Увеличение стоимости основных средств</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Стульчики детские</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22620,00</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Группа № 5</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ИТОГО:</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22620,00</w:t>
            </w:r>
          </w:p>
        </w:tc>
        <w:tc>
          <w:tcPr>
            <w:tcW w:w="3175"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r>
      <w:tr w:rsidR="000471BD" w:rsidRPr="00A3571B" w:rsidTr="000471BD">
        <w:tc>
          <w:tcPr>
            <w:tcW w:w="9643" w:type="dxa"/>
            <w:gridSpan w:val="4"/>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Увеличение стоимости материальных запасов</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Тонер, </w:t>
            </w:r>
            <w:proofErr w:type="spellStart"/>
            <w:r w:rsidRPr="00A3571B">
              <w:rPr>
                <w:rFonts w:ascii="Times New Roman" w:hAnsi="Times New Roman" w:cs="Times New Roman"/>
                <w:sz w:val="24"/>
                <w:szCs w:val="24"/>
              </w:rPr>
              <w:t>фотобарабан</w:t>
            </w:r>
            <w:proofErr w:type="spellEnd"/>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2625,00</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Кабинеты бухгалтера, заведующей, зам</w:t>
            </w:r>
            <w:proofErr w:type="gramStart"/>
            <w:r w:rsidRPr="00A3571B">
              <w:rPr>
                <w:rFonts w:ascii="Times New Roman" w:hAnsi="Times New Roman" w:cs="Times New Roman"/>
                <w:sz w:val="24"/>
                <w:szCs w:val="24"/>
              </w:rPr>
              <w:t>.з</w:t>
            </w:r>
            <w:proofErr w:type="gramEnd"/>
            <w:r w:rsidRPr="00A3571B">
              <w:rPr>
                <w:rFonts w:ascii="Times New Roman" w:hAnsi="Times New Roman" w:cs="Times New Roman"/>
                <w:sz w:val="24"/>
                <w:szCs w:val="24"/>
              </w:rPr>
              <w:t>ав по ВМР, делопроизводителя</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proofErr w:type="spellStart"/>
            <w:r w:rsidRPr="00A3571B">
              <w:rPr>
                <w:rFonts w:ascii="Times New Roman" w:hAnsi="Times New Roman" w:cs="Times New Roman"/>
                <w:sz w:val="24"/>
                <w:szCs w:val="24"/>
              </w:rPr>
              <w:t>Хоз</w:t>
            </w:r>
            <w:proofErr w:type="gramStart"/>
            <w:r w:rsidRPr="00A3571B">
              <w:rPr>
                <w:rFonts w:ascii="Times New Roman" w:hAnsi="Times New Roman" w:cs="Times New Roman"/>
                <w:sz w:val="24"/>
                <w:szCs w:val="24"/>
              </w:rPr>
              <w:t>.п</w:t>
            </w:r>
            <w:proofErr w:type="gramEnd"/>
            <w:r w:rsidRPr="00A3571B">
              <w:rPr>
                <w:rFonts w:ascii="Times New Roman" w:hAnsi="Times New Roman" w:cs="Times New Roman"/>
                <w:sz w:val="24"/>
                <w:szCs w:val="24"/>
              </w:rPr>
              <w:t>ринадлежности</w:t>
            </w:r>
            <w:proofErr w:type="spellEnd"/>
            <w:r w:rsidRPr="00A3571B">
              <w:rPr>
                <w:rFonts w:ascii="Times New Roman" w:hAnsi="Times New Roman" w:cs="Times New Roman"/>
                <w:sz w:val="24"/>
                <w:szCs w:val="24"/>
              </w:rPr>
              <w:t xml:space="preserve"> (поддон, сифон, багет и т.д.)</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8902,00</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Группы 2-13</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Строительные материалы (трубы, сгоны, кран, эмаль и т.д.)</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17384,00</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Гр.2,3,4,5,6,7,8,9,10,11,12,13, </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4</w:t>
            </w: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Канцелярские товары (</w:t>
            </w:r>
            <w:proofErr w:type="spellStart"/>
            <w:r w:rsidRPr="00A3571B">
              <w:rPr>
                <w:rFonts w:ascii="Times New Roman" w:hAnsi="Times New Roman" w:cs="Times New Roman"/>
                <w:sz w:val="24"/>
                <w:szCs w:val="24"/>
              </w:rPr>
              <w:t>мультифоры</w:t>
            </w:r>
            <w:proofErr w:type="spellEnd"/>
            <w:r w:rsidRPr="00A3571B">
              <w:rPr>
                <w:rFonts w:ascii="Times New Roman" w:hAnsi="Times New Roman" w:cs="Times New Roman"/>
                <w:sz w:val="24"/>
                <w:szCs w:val="24"/>
              </w:rPr>
              <w:t>, скоросшиватели и т.д.)</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4144,71</w:t>
            </w:r>
          </w:p>
        </w:tc>
        <w:tc>
          <w:tcPr>
            <w:tcW w:w="3175"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Кабинеты бухгалтера, заведующей, зам</w:t>
            </w:r>
            <w:proofErr w:type="gramStart"/>
            <w:r w:rsidRPr="00A3571B">
              <w:rPr>
                <w:rFonts w:ascii="Times New Roman" w:hAnsi="Times New Roman" w:cs="Times New Roman"/>
                <w:sz w:val="24"/>
                <w:szCs w:val="24"/>
              </w:rPr>
              <w:t>.з</w:t>
            </w:r>
            <w:proofErr w:type="gramEnd"/>
            <w:r w:rsidRPr="00A3571B">
              <w:rPr>
                <w:rFonts w:ascii="Times New Roman" w:hAnsi="Times New Roman" w:cs="Times New Roman"/>
                <w:sz w:val="24"/>
                <w:szCs w:val="24"/>
              </w:rPr>
              <w:t>ав по ВМР, делопроизводителя, Группы 2-13</w:t>
            </w:r>
          </w:p>
        </w:tc>
      </w:tr>
      <w:tr w:rsidR="000471BD" w:rsidRPr="00A3571B" w:rsidTr="000471BD">
        <w:tc>
          <w:tcPr>
            <w:tcW w:w="977"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c>
          <w:tcPr>
            <w:tcW w:w="3930"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ИТОГО:</w:t>
            </w:r>
          </w:p>
        </w:tc>
        <w:tc>
          <w:tcPr>
            <w:tcW w:w="1561" w:type="dxa"/>
            <w:tcBorders>
              <w:top w:val="single" w:sz="4" w:space="0" w:color="auto"/>
              <w:left w:val="single" w:sz="4" w:space="0" w:color="auto"/>
              <w:bottom w:val="single" w:sz="4" w:space="0" w:color="auto"/>
              <w:right w:val="single" w:sz="4" w:space="0" w:color="auto"/>
            </w:tcBorders>
            <w:hideMark/>
          </w:tcPr>
          <w:p w:rsidR="000471BD" w:rsidRPr="00A3571B" w:rsidRDefault="000471BD"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57939,71</w:t>
            </w:r>
          </w:p>
        </w:tc>
        <w:tc>
          <w:tcPr>
            <w:tcW w:w="3175" w:type="dxa"/>
            <w:tcBorders>
              <w:top w:val="single" w:sz="4" w:space="0" w:color="auto"/>
              <w:left w:val="single" w:sz="4" w:space="0" w:color="auto"/>
              <w:bottom w:val="single" w:sz="4" w:space="0" w:color="auto"/>
              <w:right w:val="single" w:sz="4" w:space="0" w:color="auto"/>
            </w:tcBorders>
          </w:tcPr>
          <w:p w:rsidR="000471BD" w:rsidRPr="00A3571B" w:rsidRDefault="000471BD" w:rsidP="00A3571B">
            <w:pPr>
              <w:spacing w:line="240" w:lineRule="auto"/>
              <w:jc w:val="both"/>
              <w:rPr>
                <w:rFonts w:ascii="Times New Roman" w:hAnsi="Times New Roman" w:cs="Times New Roman"/>
                <w:sz w:val="24"/>
                <w:szCs w:val="24"/>
              </w:rPr>
            </w:pPr>
          </w:p>
        </w:tc>
      </w:tr>
    </w:tbl>
    <w:p w:rsidR="000471BD" w:rsidRPr="00A3571B" w:rsidRDefault="000471BD" w:rsidP="00A3571B">
      <w:pPr>
        <w:spacing w:line="240" w:lineRule="auto"/>
        <w:jc w:val="both"/>
        <w:rPr>
          <w:rFonts w:ascii="Times New Roman" w:hAnsi="Times New Roman" w:cs="Times New Roman"/>
          <w:color w:val="000000"/>
          <w:sz w:val="24"/>
          <w:szCs w:val="24"/>
        </w:rPr>
      </w:pPr>
    </w:p>
    <w:p w:rsidR="000471BD" w:rsidRPr="00A3571B" w:rsidRDefault="000471BD"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Коллектив МБДОУ № 54 благодарит всех своих родителей за оказанную финансовую поддержку и помощь. Огромное Вам спасибо! </w:t>
      </w:r>
    </w:p>
    <w:p w:rsidR="002A08A8" w:rsidRPr="004D1518" w:rsidRDefault="002A08A8" w:rsidP="004D1518">
      <w:pPr>
        <w:tabs>
          <w:tab w:val="left" w:pos="720"/>
        </w:tabs>
        <w:spacing w:line="240" w:lineRule="auto"/>
        <w:jc w:val="center"/>
        <w:rPr>
          <w:rFonts w:ascii="Times New Roman" w:hAnsi="Times New Roman" w:cs="Times New Roman"/>
          <w:b/>
          <w:sz w:val="28"/>
          <w:szCs w:val="28"/>
        </w:rPr>
      </w:pPr>
      <w:r w:rsidRPr="004D1518">
        <w:rPr>
          <w:rFonts w:ascii="Times New Roman" w:hAnsi="Times New Roman" w:cs="Times New Roman"/>
          <w:b/>
          <w:color w:val="000000"/>
          <w:sz w:val="28"/>
          <w:szCs w:val="28"/>
        </w:rPr>
        <w:t xml:space="preserve">8. </w:t>
      </w:r>
      <w:r w:rsidRPr="004D1518">
        <w:rPr>
          <w:rFonts w:ascii="Times New Roman" w:hAnsi="Times New Roman" w:cs="Times New Roman"/>
          <w:b/>
          <w:sz w:val="28"/>
          <w:szCs w:val="28"/>
        </w:rPr>
        <w:t>Социальное партнерство образовательного учреждения.</w:t>
      </w:r>
    </w:p>
    <w:p w:rsidR="002A08A8" w:rsidRPr="00A3571B" w:rsidRDefault="002A08A8"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В течение ряда лет педагогический коллектив МБДОУ № 54 успешно работает по направлению  «ДОУ - открытая социально - педагогическая  система». </w:t>
      </w:r>
    </w:p>
    <w:p w:rsidR="002A08A8" w:rsidRPr="00A3571B" w:rsidRDefault="002A08A8" w:rsidP="00A3571B">
      <w:pPr>
        <w:pStyle w:val="ab"/>
        <w:ind w:left="0" w:firstLine="540"/>
        <w:jc w:val="both"/>
      </w:pPr>
      <w:r w:rsidRPr="00A3571B">
        <w:t>Деятельность дошкольного образовательного учреждения, как открытой воспитательной системы повышает уровень социальной адаптации выпускников ДОУ. Деятельность дошкольного образовательного учреждения, как открытой социально - педагогической системы расширяет эмоционально насыщенное, содержате</w:t>
      </w:r>
      <w:r w:rsidR="009E0EA1" w:rsidRPr="00A3571B">
        <w:t>льное общение взрослых и детей.</w:t>
      </w:r>
    </w:p>
    <w:p w:rsidR="00A3571B" w:rsidRPr="00A3571B" w:rsidRDefault="00A3571B" w:rsidP="00A3571B">
      <w:pPr>
        <w:spacing w:line="240" w:lineRule="auto"/>
        <w:jc w:val="both"/>
        <w:rPr>
          <w:rFonts w:ascii="Times New Roman" w:hAnsi="Times New Roman" w:cs="Times New Roman"/>
          <w:b/>
          <w:bCs/>
          <w:color w:val="000000"/>
          <w:sz w:val="24"/>
          <w:szCs w:val="24"/>
        </w:rPr>
      </w:pPr>
      <w:r w:rsidRPr="00A3571B">
        <w:rPr>
          <w:rFonts w:ascii="Times New Roman" w:hAnsi="Times New Roman" w:cs="Times New Roman"/>
          <w:b/>
          <w:bCs/>
          <w:color w:val="000000"/>
          <w:sz w:val="24"/>
          <w:szCs w:val="24"/>
        </w:rPr>
        <w:t>Основные направления сотрудничества ДОУ с семьей</w:t>
      </w:r>
    </w:p>
    <w:p w:rsidR="00A3571B" w:rsidRPr="00A3571B" w:rsidRDefault="00A3571B" w:rsidP="00A3571B">
      <w:pPr>
        <w:spacing w:line="240" w:lineRule="auto"/>
        <w:jc w:val="both"/>
        <w:rPr>
          <w:rFonts w:ascii="Times New Roman" w:hAnsi="Times New Roman" w:cs="Times New Roman"/>
          <w:b/>
          <w:color w:val="000000"/>
          <w:sz w:val="24"/>
          <w:szCs w:val="24"/>
          <w:highlight w:val="yellow"/>
        </w:rPr>
      </w:pPr>
      <w:r w:rsidRPr="00A3571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2" type="#_x0000_t202" style="position:absolute;left:0;text-align:left;margin-left:129.1pt;margin-top:4.5pt;width:210.35pt;height:144.1pt;z-index:251658240;mso-width-relative:margin;mso-height-relative:margin">
            <v:textbox style="mso-next-textbox:#_x0000_s1052">
              <w:txbxContent>
                <w:p w:rsidR="00A3571B" w:rsidRPr="00A3571B" w:rsidRDefault="00A3571B" w:rsidP="00A3571B">
                  <w:pPr>
                    <w:jc w:val="center"/>
                    <w:rPr>
                      <w:rFonts w:ascii="Times New Roman" w:hAnsi="Times New Roman" w:cs="Times New Roman"/>
                      <w:b/>
                      <w:sz w:val="24"/>
                      <w:szCs w:val="24"/>
                      <w:u w:val="single"/>
                    </w:rPr>
                  </w:pPr>
                  <w:r w:rsidRPr="00A3571B">
                    <w:rPr>
                      <w:rFonts w:ascii="Times New Roman" w:hAnsi="Times New Roman" w:cs="Times New Roman"/>
                      <w:b/>
                      <w:sz w:val="24"/>
                      <w:szCs w:val="24"/>
                      <w:u w:val="single"/>
                    </w:rPr>
                    <w:t>Информационно-аналитическое</w:t>
                  </w:r>
                </w:p>
                <w:p w:rsidR="00A3571B" w:rsidRPr="00A3571B" w:rsidRDefault="00A3571B" w:rsidP="00A3571B">
                  <w:pPr>
                    <w:jc w:val="center"/>
                    <w:rPr>
                      <w:rFonts w:ascii="Times New Roman" w:hAnsi="Times New Roman" w:cs="Times New Roman"/>
                      <w:sz w:val="24"/>
                      <w:szCs w:val="24"/>
                    </w:rPr>
                  </w:pPr>
                  <w:r w:rsidRPr="00A3571B">
                    <w:rPr>
                      <w:rFonts w:ascii="Times New Roman" w:hAnsi="Times New Roman" w:cs="Times New Roman"/>
                      <w:bCs/>
                      <w:sz w:val="24"/>
                      <w:szCs w:val="24"/>
                    </w:rPr>
                    <w:t>выявление интересов, потребностей, запросов родителей, уровня их педагогической грамотности (социологические срезы, опросы, «Почтовый ящик»).</w:t>
                  </w:r>
                </w:p>
                <w:p w:rsidR="00A3571B" w:rsidRDefault="00A3571B" w:rsidP="00A3571B">
                  <w:pPr>
                    <w:jc w:val="center"/>
                    <w:rPr>
                      <w:sz w:val="28"/>
                      <w:szCs w:val="28"/>
                    </w:rPr>
                  </w:pPr>
                </w:p>
              </w:txbxContent>
            </v:textbox>
          </v:shape>
        </w:pict>
      </w:r>
    </w:p>
    <w:p w:rsidR="00A3571B" w:rsidRPr="00A3571B" w:rsidRDefault="00A3571B" w:rsidP="00A3571B">
      <w:pPr>
        <w:spacing w:line="240" w:lineRule="auto"/>
        <w:jc w:val="both"/>
        <w:rPr>
          <w:rFonts w:ascii="Times New Roman" w:hAnsi="Times New Roman" w:cs="Times New Roman"/>
          <w:b/>
          <w:i/>
          <w:color w:val="000000"/>
          <w:sz w:val="24"/>
          <w:szCs w:val="24"/>
          <w:highlight w:val="yellow"/>
        </w:rPr>
      </w:pPr>
    </w:p>
    <w:p w:rsidR="00F732CC" w:rsidRDefault="00F732CC" w:rsidP="00A3571B">
      <w:pPr>
        <w:spacing w:line="240" w:lineRule="auto"/>
        <w:jc w:val="both"/>
        <w:rPr>
          <w:rFonts w:ascii="Times New Roman" w:hAnsi="Times New Roman" w:cs="Times New Roman"/>
          <w:b/>
          <w:i/>
          <w:color w:val="000000"/>
          <w:sz w:val="24"/>
          <w:szCs w:val="24"/>
        </w:rPr>
      </w:pPr>
    </w:p>
    <w:p w:rsidR="00A3571B" w:rsidRPr="00A3571B" w:rsidRDefault="00A3571B" w:rsidP="00A3571B">
      <w:pPr>
        <w:spacing w:line="240" w:lineRule="auto"/>
        <w:jc w:val="both"/>
        <w:rPr>
          <w:rFonts w:ascii="Times New Roman" w:hAnsi="Times New Roman" w:cs="Times New Roman"/>
          <w:b/>
          <w:i/>
          <w:color w:val="000000"/>
          <w:sz w:val="24"/>
          <w:szCs w:val="24"/>
          <w:highlight w:val="yellow"/>
        </w:rPr>
      </w:pPr>
      <w:r w:rsidRPr="00A3571B">
        <w:rPr>
          <w:rFonts w:ascii="Times New Roman" w:hAnsi="Times New Roman" w:cs="Times New Roman"/>
          <w:sz w:val="24"/>
          <w:szCs w:val="24"/>
        </w:rPr>
        <w:lastRenderedPageBreak/>
        <w:pict>
          <v:shape id="_x0000_s1053" type="#_x0000_t202" style="position:absolute;left:0;text-align:left;margin-left:6.9pt;margin-top:10.8pt;width:207.55pt;height:192.1pt;z-index:251658240;mso-width-relative:margin;mso-height-relative:margin">
            <v:textbox style="mso-next-textbox:#_x0000_s1053">
              <w:txbxContent>
                <w:p w:rsidR="00A3571B" w:rsidRPr="00A3571B" w:rsidRDefault="00A3571B" w:rsidP="00A3571B">
                  <w:pPr>
                    <w:jc w:val="center"/>
                    <w:rPr>
                      <w:rFonts w:ascii="Times New Roman" w:hAnsi="Times New Roman" w:cs="Times New Roman"/>
                      <w:b/>
                      <w:sz w:val="24"/>
                      <w:szCs w:val="24"/>
                    </w:rPr>
                  </w:pPr>
                  <w:r w:rsidRPr="00A3571B">
                    <w:rPr>
                      <w:rFonts w:ascii="Times New Roman" w:hAnsi="Times New Roman" w:cs="Times New Roman"/>
                      <w:b/>
                      <w:bCs/>
                      <w:sz w:val="24"/>
                      <w:szCs w:val="24"/>
                      <w:u w:val="single"/>
                    </w:rPr>
                    <w:t>Познавательное:</w:t>
                  </w:r>
                </w:p>
                <w:p w:rsidR="00A3571B" w:rsidRPr="00A3571B" w:rsidRDefault="00A3571B" w:rsidP="00A3571B">
                  <w:pPr>
                    <w:jc w:val="center"/>
                    <w:rPr>
                      <w:rFonts w:ascii="Times New Roman" w:hAnsi="Times New Roman" w:cs="Times New Roman"/>
                      <w:sz w:val="24"/>
                      <w:szCs w:val="24"/>
                    </w:rPr>
                  </w:pPr>
                  <w:r w:rsidRPr="00A3571B">
                    <w:rPr>
                      <w:rFonts w:ascii="Times New Roman" w:hAnsi="Times New Roman" w:cs="Times New Roman"/>
                      <w:bCs/>
                      <w:sz w:val="24"/>
                      <w:szCs w:val="24"/>
                    </w:rPr>
                    <w:t>Ознакомление родителей с возрастными и психологическими особенностями детей. Формирование у родителей практических навыков воспитания детей (семинары - практикумы, практикумы, проведение собраний,</w:t>
                  </w:r>
                  <w:r>
                    <w:rPr>
                      <w:bCs/>
                      <w:sz w:val="28"/>
                      <w:szCs w:val="28"/>
                    </w:rPr>
                    <w:t xml:space="preserve"> </w:t>
                  </w:r>
                  <w:r w:rsidRPr="00A3571B">
                    <w:rPr>
                      <w:rFonts w:ascii="Times New Roman" w:hAnsi="Times New Roman" w:cs="Times New Roman"/>
                      <w:bCs/>
                      <w:sz w:val="24"/>
                      <w:szCs w:val="24"/>
                    </w:rPr>
                    <w:t>консультации, педагогическая библиотека для родителей и др.)</w:t>
                  </w:r>
                </w:p>
              </w:txbxContent>
            </v:textbox>
          </v:shape>
        </w:pict>
      </w:r>
      <w:r w:rsidRPr="00A3571B">
        <w:rPr>
          <w:rFonts w:ascii="Times New Roman" w:hAnsi="Times New Roman" w:cs="Times New Roman"/>
          <w:sz w:val="24"/>
          <w:szCs w:val="24"/>
        </w:rPr>
        <w:pict>
          <v:shape id="_x0000_s1054" type="#_x0000_t202" style="position:absolute;left:0;text-align:left;margin-left:279.55pt;margin-top:10.8pt;width:200.5pt;height:192.1pt;z-index:251658240;mso-width-relative:margin;mso-height-relative:margin">
            <v:textbox style="mso-next-textbox:#_x0000_s1054">
              <w:txbxContent>
                <w:p w:rsidR="00A3571B" w:rsidRPr="00A3571B" w:rsidRDefault="00A3571B" w:rsidP="00A3571B">
                  <w:pPr>
                    <w:jc w:val="center"/>
                    <w:rPr>
                      <w:rFonts w:ascii="Times New Roman" w:hAnsi="Times New Roman" w:cs="Times New Roman"/>
                      <w:sz w:val="24"/>
                      <w:szCs w:val="24"/>
                    </w:rPr>
                  </w:pPr>
                  <w:r w:rsidRPr="00A3571B">
                    <w:rPr>
                      <w:rFonts w:ascii="Times New Roman" w:hAnsi="Times New Roman" w:cs="Times New Roman"/>
                      <w:b/>
                      <w:bCs/>
                      <w:sz w:val="24"/>
                      <w:szCs w:val="24"/>
                      <w:u w:val="single"/>
                    </w:rPr>
                    <w:t>Наглядно-информационное:</w:t>
                  </w:r>
                </w:p>
                <w:p w:rsidR="00A3571B" w:rsidRPr="00A3571B" w:rsidRDefault="00A3571B" w:rsidP="00A3571B">
                  <w:pPr>
                    <w:jc w:val="center"/>
                    <w:rPr>
                      <w:rFonts w:ascii="Times New Roman" w:hAnsi="Times New Roman" w:cs="Times New Roman"/>
                      <w:sz w:val="24"/>
                      <w:szCs w:val="24"/>
                    </w:rPr>
                  </w:pPr>
                  <w:r w:rsidRPr="00A3571B">
                    <w:rPr>
                      <w:rFonts w:ascii="Times New Roman" w:hAnsi="Times New Roman" w:cs="Times New Roman"/>
                      <w:bCs/>
                      <w:sz w:val="24"/>
                      <w:szCs w:val="24"/>
                    </w:rPr>
                    <w:t>Ознакомление родителей с работой дошкольного учреждения, особенностями воспитания детей (информационные проекты, организация дней открытых дверей, открытых просмотров непосредственной, совместной образовательной деятельности</w:t>
                  </w:r>
                  <w:r>
                    <w:rPr>
                      <w:bCs/>
                      <w:sz w:val="28"/>
                      <w:szCs w:val="28"/>
                    </w:rPr>
                    <w:t xml:space="preserve">  </w:t>
                  </w:r>
                  <w:r w:rsidRPr="00A3571B">
                    <w:rPr>
                      <w:rFonts w:ascii="Times New Roman" w:hAnsi="Times New Roman" w:cs="Times New Roman"/>
                      <w:bCs/>
                      <w:sz w:val="24"/>
                      <w:szCs w:val="24"/>
                    </w:rPr>
                    <w:t>и т. д.)</w:t>
                  </w:r>
                </w:p>
              </w:txbxContent>
            </v:textbox>
          </v:shape>
        </w:pict>
      </w:r>
    </w:p>
    <w:p w:rsidR="00A3571B" w:rsidRPr="00A3571B" w:rsidRDefault="00A3571B" w:rsidP="00A3571B">
      <w:pPr>
        <w:spacing w:line="240" w:lineRule="auto"/>
        <w:jc w:val="both"/>
        <w:rPr>
          <w:rFonts w:ascii="Times New Roman" w:hAnsi="Times New Roman" w:cs="Times New Roman"/>
          <w:b/>
          <w:i/>
          <w:color w:val="000000"/>
          <w:sz w:val="24"/>
          <w:szCs w:val="24"/>
          <w:highlight w:val="yellow"/>
        </w:rPr>
      </w:pPr>
    </w:p>
    <w:p w:rsidR="00A3571B" w:rsidRPr="00A3571B" w:rsidRDefault="00A3571B" w:rsidP="00A3571B">
      <w:pPr>
        <w:spacing w:line="240" w:lineRule="auto"/>
        <w:jc w:val="both"/>
        <w:rPr>
          <w:rFonts w:ascii="Times New Roman" w:hAnsi="Times New Roman" w:cs="Times New Roman"/>
          <w:b/>
          <w:i/>
          <w:color w:val="000000"/>
          <w:sz w:val="24"/>
          <w:szCs w:val="24"/>
          <w:highlight w:val="yellow"/>
        </w:rPr>
      </w:pPr>
    </w:p>
    <w:p w:rsidR="00A3571B" w:rsidRPr="00A3571B" w:rsidRDefault="00A3571B" w:rsidP="00A3571B">
      <w:pPr>
        <w:pStyle w:val="31"/>
        <w:tabs>
          <w:tab w:val="left" w:pos="540"/>
          <w:tab w:val="left" w:pos="720"/>
        </w:tabs>
        <w:jc w:val="both"/>
        <w:rPr>
          <w:b/>
          <w:i/>
          <w:color w:val="000000"/>
          <w:sz w:val="24"/>
          <w:szCs w:val="24"/>
        </w:rPr>
      </w:pPr>
    </w:p>
    <w:p w:rsidR="00A3571B" w:rsidRPr="00A3571B" w:rsidRDefault="00A3571B" w:rsidP="00A3571B">
      <w:pPr>
        <w:pStyle w:val="31"/>
        <w:tabs>
          <w:tab w:val="left" w:pos="540"/>
          <w:tab w:val="left" w:pos="720"/>
        </w:tabs>
        <w:jc w:val="both"/>
        <w:rPr>
          <w:b/>
          <w:i/>
          <w:color w:val="000000"/>
          <w:sz w:val="24"/>
          <w:szCs w:val="24"/>
        </w:rPr>
      </w:pPr>
    </w:p>
    <w:p w:rsidR="00A3571B" w:rsidRDefault="00A3571B" w:rsidP="004D1518">
      <w:pPr>
        <w:pStyle w:val="ab"/>
        <w:ind w:left="0"/>
        <w:jc w:val="both"/>
        <w:rPr>
          <w:color w:val="000000"/>
        </w:rPr>
      </w:pPr>
    </w:p>
    <w:p w:rsidR="00F732CC" w:rsidRDefault="00F732CC" w:rsidP="004D1518">
      <w:pPr>
        <w:pStyle w:val="ab"/>
        <w:ind w:left="0"/>
        <w:jc w:val="both"/>
        <w:rPr>
          <w:color w:val="000000"/>
        </w:rPr>
      </w:pPr>
    </w:p>
    <w:p w:rsidR="00F732CC" w:rsidRDefault="00F732CC" w:rsidP="004D1518">
      <w:pPr>
        <w:pStyle w:val="ab"/>
        <w:ind w:left="0"/>
        <w:jc w:val="both"/>
        <w:rPr>
          <w:color w:val="000000"/>
        </w:rPr>
      </w:pPr>
    </w:p>
    <w:p w:rsidR="00F732CC" w:rsidRDefault="00F732CC" w:rsidP="004D1518">
      <w:pPr>
        <w:pStyle w:val="ab"/>
        <w:ind w:left="0"/>
        <w:jc w:val="both"/>
        <w:rPr>
          <w:color w:val="000000"/>
        </w:rPr>
      </w:pPr>
    </w:p>
    <w:p w:rsidR="00F732CC" w:rsidRDefault="00F732CC" w:rsidP="004D1518">
      <w:pPr>
        <w:pStyle w:val="ab"/>
        <w:ind w:left="0"/>
        <w:jc w:val="both"/>
        <w:rPr>
          <w:color w:val="000000"/>
        </w:rPr>
      </w:pPr>
    </w:p>
    <w:p w:rsidR="00F732CC" w:rsidRPr="00A3571B" w:rsidRDefault="00F732CC" w:rsidP="004D1518">
      <w:pPr>
        <w:pStyle w:val="ab"/>
        <w:ind w:left="0"/>
        <w:jc w:val="both"/>
        <w:rPr>
          <w:color w:val="000000"/>
        </w:rPr>
      </w:pPr>
    </w:p>
    <w:p w:rsidR="00A3571B" w:rsidRPr="00A3571B" w:rsidRDefault="00A3571B" w:rsidP="00A3571B">
      <w:pPr>
        <w:pStyle w:val="ab"/>
        <w:ind w:left="0" w:firstLine="540"/>
        <w:jc w:val="both"/>
      </w:pPr>
      <w:r w:rsidRPr="00A3571B">
        <w:rPr>
          <w:color w:val="000000"/>
        </w:rPr>
        <w:t>Успешное взаимодействие с социумом  является основным результатом жизнедеятельности  открытой социально - педагогической системы ДОУ и становится мощным средством социализации личности ребенка.</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Особое внимание в 2014- 2015 учебном году уделялось активизации форм сотрудничества с семьей на основе современных подходов:</w:t>
      </w:r>
    </w:p>
    <w:p w:rsidR="00A3571B" w:rsidRPr="00A3571B" w:rsidRDefault="00A3571B" w:rsidP="00A3571B">
      <w:pPr>
        <w:spacing w:line="240" w:lineRule="auto"/>
        <w:jc w:val="both"/>
        <w:rPr>
          <w:rFonts w:ascii="Times New Roman" w:hAnsi="Times New Roman" w:cs="Times New Roman"/>
          <w:b/>
          <w:sz w:val="24"/>
          <w:szCs w:val="24"/>
        </w:rPr>
      </w:pPr>
      <w:r w:rsidRPr="00A3571B">
        <w:rPr>
          <w:rFonts w:ascii="Times New Roman" w:hAnsi="Times New Roman" w:cs="Times New Roman"/>
          <w:b/>
          <w:sz w:val="24"/>
          <w:szCs w:val="24"/>
        </w:rPr>
        <w:t>Участие семей воспитанников в мероприятиях ДОУ в 2014-2015 учебном году:</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1. Общие родительские собрания: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«Итоги и перспективы развития образовательного учреждения» (октябрь (2014г.); </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«Новые образовательные стандарты: перспективы и пути реализации»;</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«Скоро в школу» (совместно с учителем СОШ № 4)</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2. Муниципальный конкурс поздравительных открыток для воспитателей, посвященных Дню дошкольного работника</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3. Муниципальный конкурс рисунков «Байкал и Я»</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4. День открытых дверей. Ярмарка. На вырученную сумму приобретен ноутбук.</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5 Участие родителей в новогодних праздниках (исполнение ролей).</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6. Участие родителей в спортивных праздниках.</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7. Совместные экскурсии и посещения социальных партнеров «Школа искусств № 4» - посещение филармонии, Музей Победы, экскурсия к Свято-Троицкому Кафедральному Собору;</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8. Изготовление газет, посвященных празднованию 7—</w:t>
      </w:r>
      <w:proofErr w:type="spellStart"/>
      <w:r w:rsidRPr="00A3571B">
        <w:rPr>
          <w:rFonts w:ascii="Times New Roman" w:hAnsi="Times New Roman" w:cs="Times New Roman"/>
          <w:sz w:val="24"/>
          <w:szCs w:val="24"/>
        </w:rPr>
        <w:t>ти</w:t>
      </w:r>
      <w:proofErr w:type="spellEnd"/>
      <w:r w:rsidRPr="00A3571B">
        <w:rPr>
          <w:rFonts w:ascii="Times New Roman" w:hAnsi="Times New Roman" w:cs="Times New Roman"/>
          <w:sz w:val="24"/>
          <w:szCs w:val="24"/>
        </w:rPr>
        <w:t xml:space="preserve"> </w:t>
      </w:r>
      <w:proofErr w:type="spellStart"/>
      <w:r w:rsidRPr="00A3571B">
        <w:rPr>
          <w:rFonts w:ascii="Times New Roman" w:hAnsi="Times New Roman" w:cs="Times New Roman"/>
          <w:sz w:val="24"/>
          <w:szCs w:val="24"/>
        </w:rPr>
        <w:t>летия</w:t>
      </w:r>
      <w:proofErr w:type="spellEnd"/>
      <w:r w:rsidRPr="00A3571B">
        <w:rPr>
          <w:rFonts w:ascii="Times New Roman" w:hAnsi="Times New Roman" w:cs="Times New Roman"/>
          <w:sz w:val="24"/>
          <w:szCs w:val="24"/>
        </w:rPr>
        <w:t xml:space="preserve"> Победы.</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Участи в конкурсе «Голубь мира».</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9. Трудовые акции, экологические десанты «Посадка аллеи выпускников» (группы № 5, № 6, № 12, № 9)</w:t>
      </w:r>
    </w:p>
    <w:p w:rsidR="00A3571B" w:rsidRPr="00A3571B" w:rsidRDefault="00A3571B"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10. Психологические акции (2 раза в год). </w:t>
      </w:r>
    </w:p>
    <w:p w:rsidR="00A3571B" w:rsidRPr="00A3571B" w:rsidRDefault="00A3571B" w:rsidP="004D1518">
      <w:pPr>
        <w:shd w:val="clear" w:color="auto" w:fill="FFFFFF"/>
        <w:spacing w:before="100" w:beforeAutospacing="1" w:after="202" w:line="240" w:lineRule="auto"/>
        <w:ind w:firstLine="708"/>
        <w:jc w:val="both"/>
        <w:rPr>
          <w:rFonts w:ascii="Times New Roman" w:hAnsi="Times New Roman" w:cs="Times New Roman"/>
          <w:color w:val="000000"/>
          <w:sz w:val="24"/>
          <w:szCs w:val="24"/>
        </w:rPr>
      </w:pPr>
      <w:r w:rsidRPr="00A3571B">
        <w:rPr>
          <w:rFonts w:ascii="Times New Roman" w:hAnsi="Times New Roman" w:cs="Times New Roman"/>
          <w:b/>
          <w:bCs/>
          <w:color w:val="000000"/>
          <w:sz w:val="24"/>
          <w:szCs w:val="24"/>
        </w:rPr>
        <w:lastRenderedPageBreak/>
        <w:t>Ежегодно в апреле месяце проводится анкетирование родителей по теме: «Уровень удовлетворенности родителей МБДОУ № 54».</w:t>
      </w:r>
    </w:p>
    <w:p w:rsidR="00A3571B" w:rsidRPr="004D1518" w:rsidRDefault="00A3571B" w:rsidP="004D1518">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b/>
          <w:bCs/>
          <w:color w:val="000000"/>
          <w:sz w:val="24"/>
          <w:szCs w:val="24"/>
        </w:rPr>
        <w:t xml:space="preserve">Цель: </w:t>
      </w:r>
      <w:r w:rsidRPr="00A3571B">
        <w:rPr>
          <w:rFonts w:ascii="Times New Roman" w:hAnsi="Times New Roman" w:cs="Times New Roman"/>
          <w:color w:val="000000"/>
          <w:sz w:val="24"/>
          <w:szCs w:val="24"/>
        </w:rPr>
        <w:t>изучение удовлетворенности качеством образования, информированности о деятельности своего образовательного учреждения, вовлечённости в деятельность по реализации основных образовательных программ.</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По результатам проведенного исследования можно сделать следующие выводы:</w:t>
      </w:r>
    </w:p>
    <w:p w:rsidR="00A3571B" w:rsidRPr="00A3571B" w:rsidRDefault="00A3571B" w:rsidP="00F732CC">
      <w:pPr>
        <w:numPr>
          <w:ilvl w:val="0"/>
          <w:numId w:val="8"/>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На вопрос «Как долго ваш ребенок посещает ДОУ» 94 родителя (56%) отметили, что более 2 лет, от 1 года до 2 лет – 42 родителя (25%), менее одного года – 32 родителя (19%).</w:t>
      </w:r>
    </w:p>
    <w:p w:rsidR="00A3571B" w:rsidRPr="00A3571B" w:rsidRDefault="00A3571B" w:rsidP="00F732CC">
      <w:pPr>
        <w:numPr>
          <w:ilvl w:val="0"/>
          <w:numId w:val="9"/>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На вопрос «владеете ли Вы информацией о работе учреждения» родители </w:t>
      </w:r>
      <w:proofErr w:type="gramStart"/>
      <w:r w:rsidRPr="00A3571B">
        <w:rPr>
          <w:rFonts w:ascii="Times New Roman" w:hAnsi="Times New Roman" w:cs="Times New Roman"/>
          <w:color w:val="000000"/>
          <w:sz w:val="24"/>
          <w:szCs w:val="24"/>
        </w:rPr>
        <w:t>дали</w:t>
      </w:r>
      <w:proofErr w:type="gramEnd"/>
      <w:r w:rsidRPr="00A3571B">
        <w:rPr>
          <w:rFonts w:ascii="Times New Roman" w:hAnsi="Times New Roman" w:cs="Times New Roman"/>
          <w:color w:val="000000"/>
          <w:sz w:val="24"/>
          <w:szCs w:val="24"/>
        </w:rPr>
        <w:t xml:space="preserve"> следующие ответы:</w:t>
      </w:r>
    </w:p>
    <w:p w:rsidR="00A3571B" w:rsidRPr="00A3571B" w:rsidRDefault="00A3571B" w:rsidP="00F732CC">
      <w:pPr>
        <w:numPr>
          <w:ilvl w:val="0"/>
          <w:numId w:val="10"/>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68% респондентов (114 человек) отметили, что владеют информацией о целях и задачах ДОУ в области обучения и воспитания детей;</w:t>
      </w:r>
    </w:p>
    <w:p w:rsidR="00A3571B" w:rsidRPr="00A3571B" w:rsidRDefault="00A3571B" w:rsidP="00F732CC">
      <w:pPr>
        <w:numPr>
          <w:ilvl w:val="0"/>
          <w:numId w:val="10"/>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о режиме работы дошкольного учреждения (часы работы, праздники, нерабочие дни) 81% опрошенных родителей (136 человек) получают информацию систематически и достаточно;</w:t>
      </w:r>
    </w:p>
    <w:p w:rsidR="00A3571B" w:rsidRPr="00A3571B" w:rsidRDefault="00A3571B" w:rsidP="00F732CC">
      <w:pPr>
        <w:numPr>
          <w:ilvl w:val="0"/>
          <w:numId w:val="10"/>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61% родителей (102 человека) достаточно информированы об организации питания в ДОУ;</w:t>
      </w:r>
    </w:p>
    <w:p w:rsidR="00A3571B" w:rsidRPr="00A3571B" w:rsidRDefault="00A3571B" w:rsidP="00F732CC">
      <w:pPr>
        <w:numPr>
          <w:ilvl w:val="0"/>
          <w:numId w:val="10"/>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5% (9 человек) опрошенных родителей считают, что недостаточно информированы, а 3% (5 человек) считают, что не получают информации.</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Респонденты оценивали степень удовлетворенности качеством дошкольного образования детей по следующим критериям:</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состояние материальной базы учреждения;</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организация питания;</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состояние санитарно-гигиенических условий;</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профессионализм педагогов;</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взаимоотношения сотрудников с детьми;</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взаимоотношения сотрудников с родителями;</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обеспечение литературой и пособиями, играми;</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оздоровление детей;</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организация воспитательно-образовательного процесса;</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рейтинг ДОУ в микрорайоне.</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proofErr w:type="gramStart"/>
      <w:r w:rsidRPr="00A3571B">
        <w:rPr>
          <w:rFonts w:ascii="Times New Roman" w:hAnsi="Times New Roman" w:cs="Times New Roman"/>
          <w:color w:val="000000"/>
          <w:sz w:val="24"/>
          <w:szCs w:val="24"/>
        </w:rPr>
        <w:t>Состоянием материальной базы дошкольного образовательного учреждения в полной мере удовлетворены 56% респондентов, частично удовлетворены 43% и не удовлетворены 1% родителей.</w:t>
      </w:r>
      <w:proofErr w:type="gramEnd"/>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Организацией питания удовлетворены в полной мере 67% родителей, частично удовлетворены 32% и не удовлетворены 1% (2 человека).</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61%родителей полностью </w:t>
      </w: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обеспечением литературой и пособиями, 39% родителей - частично удовлетворены.</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Санитарно-гигиеническими условиями в ДОУ полностью </w:t>
      </w: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80% родителей, 20% - частично удовлетворены.</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lastRenderedPageBreak/>
        <w:t xml:space="preserve">Профессионализм педагогов полностью удовлетворяет 84% родителей, 19% - </w:t>
      </w: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частично.</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Взаимоотношениями с детьми </w:t>
      </w: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81% родителей, частично удовлетворены 19%.</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Взаимоотношениями с сотрудниками ДОУ </w:t>
      </w: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81% родителей, частично удовлетворены 18%, не удовлетворены 1% родителей.</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оздоровлением детей 67% родителей, 30% частично удовлетворены, 3% не удовлетворены.</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Организацией воспитательно-образовательного процесса в ДОУ </w:t>
      </w:r>
      <w:proofErr w:type="gramStart"/>
      <w:r w:rsidRPr="00A3571B">
        <w:rPr>
          <w:rFonts w:ascii="Times New Roman" w:hAnsi="Times New Roman" w:cs="Times New Roman"/>
          <w:color w:val="000000"/>
          <w:sz w:val="24"/>
          <w:szCs w:val="24"/>
        </w:rPr>
        <w:t>удовлетворены</w:t>
      </w:r>
      <w:proofErr w:type="gramEnd"/>
      <w:r w:rsidRPr="00A3571B">
        <w:rPr>
          <w:rFonts w:ascii="Times New Roman" w:hAnsi="Times New Roman" w:cs="Times New Roman"/>
          <w:color w:val="000000"/>
          <w:sz w:val="24"/>
          <w:szCs w:val="24"/>
        </w:rPr>
        <w:t xml:space="preserve"> 81% родителей, 18% - частично удовлетворены, 1% - не удовлетворены.</w:t>
      </w:r>
    </w:p>
    <w:p w:rsidR="00A3571B" w:rsidRPr="00A3571B" w:rsidRDefault="00A3571B" w:rsidP="00F732CC">
      <w:pPr>
        <w:numPr>
          <w:ilvl w:val="0"/>
          <w:numId w:val="11"/>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 Считают рейтинг ДОУ в микрорайоне высоким 73% респондентов, средним – 16% и 11% родителей затрудняются в ответе.</w:t>
      </w:r>
    </w:p>
    <w:p w:rsidR="00A3571B" w:rsidRPr="00A3571B" w:rsidRDefault="00A3571B" w:rsidP="00F732CC">
      <w:pPr>
        <w:numPr>
          <w:ilvl w:val="0"/>
          <w:numId w:val="12"/>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Также родители внесли предложения по оптимизации работы ДОУ:</w:t>
      </w:r>
    </w:p>
    <w:p w:rsidR="00A3571B" w:rsidRPr="00A3571B" w:rsidRDefault="00A3571B" w:rsidP="00F732CC">
      <w:pPr>
        <w:numPr>
          <w:ilvl w:val="0"/>
          <w:numId w:val="13"/>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Оборудовать прогулочные участки (установить новые горки, качели и т.д.),</w:t>
      </w:r>
    </w:p>
    <w:p w:rsidR="00A3571B" w:rsidRPr="00A3571B" w:rsidRDefault="00A3571B" w:rsidP="00F732CC">
      <w:pPr>
        <w:numPr>
          <w:ilvl w:val="0"/>
          <w:numId w:val="13"/>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Больше внимания уделять обратной связи с родителями,</w:t>
      </w:r>
    </w:p>
    <w:p w:rsidR="00A3571B" w:rsidRPr="00A3571B" w:rsidRDefault="00A3571B" w:rsidP="00F732CC">
      <w:pPr>
        <w:numPr>
          <w:ilvl w:val="0"/>
          <w:numId w:val="13"/>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Организовать работу бассейна в летний период.</w:t>
      </w:r>
    </w:p>
    <w:p w:rsidR="00A3571B" w:rsidRPr="00A3571B" w:rsidRDefault="00A3571B" w:rsidP="00A3571B">
      <w:pPr>
        <w:shd w:val="clear" w:color="auto" w:fill="FFFFFF"/>
        <w:spacing w:line="240" w:lineRule="auto"/>
        <w:ind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Рекомендации</w:t>
      </w:r>
      <w:r w:rsidRPr="00A3571B">
        <w:rPr>
          <w:rFonts w:ascii="Times New Roman" w:hAnsi="Times New Roman" w:cs="Times New Roman"/>
          <w:color w:val="000000"/>
          <w:sz w:val="24"/>
          <w:szCs w:val="24"/>
          <w:lang w:val="en-US"/>
        </w:rPr>
        <w:t>:</w:t>
      </w:r>
    </w:p>
    <w:p w:rsidR="00A3571B" w:rsidRPr="00A3571B" w:rsidRDefault="00A3571B" w:rsidP="00F732CC">
      <w:pPr>
        <w:numPr>
          <w:ilvl w:val="0"/>
          <w:numId w:val="14"/>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Администрации ДОУ продолжать вести работу по совершенствованию взаимодействия с семьей, популяризировать сайт ДОУ (с целью оптимизации обратной связи, информировании о работе ДОУ)</w:t>
      </w:r>
    </w:p>
    <w:p w:rsidR="00A3571B" w:rsidRPr="00A3571B" w:rsidRDefault="00A3571B" w:rsidP="00F732CC">
      <w:pPr>
        <w:numPr>
          <w:ilvl w:val="0"/>
          <w:numId w:val="14"/>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Продолжать работу с педагогами по обучению взаимодействия ДОУ с семьей.</w:t>
      </w:r>
    </w:p>
    <w:p w:rsidR="00A3571B" w:rsidRDefault="00A3571B" w:rsidP="00F732CC">
      <w:pPr>
        <w:numPr>
          <w:ilvl w:val="0"/>
          <w:numId w:val="14"/>
        </w:numPr>
        <w:shd w:val="clear" w:color="auto" w:fill="FFFFFF"/>
        <w:spacing w:after="0" w:line="240" w:lineRule="auto"/>
        <w:ind w:left="0" w:firstLine="709"/>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Воспитателям активизировать просветительскую работу с родителями, привлекать родителей к жизни детского сада.</w:t>
      </w:r>
    </w:p>
    <w:p w:rsidR="004D1518" w:rsidRPr="004D1518" w:rsidRDefault="004D1518" w:rsidP="004D1518">
      <w:pPr>
        <w:shd w:val="clear" w:color="auto" w:fill="FFFFFF"/>
        <w:spacing w:after="0" w:line="240" w:lineRule="auto"/>
        <w:ind w:left="709"/>
        <w:jc w:val="center"/>
        <w:rPr>
          <w:rFonts w:ascii="Times New Roman" w:hAnsi="Times New Roman" w:cs="Times New Roman"/>
          <w:color w:val="000000"/>
          <w:sz w:val="28"/>
          <w:szCs w:val="28"/>
        </w:rPr>
      </w:pPr>
    </w:p>
    <w:p w:rsidR="008803FA" w:rsidRPr="004D1518" w:rsidRDefault="002A08A8" w:rsidP="004D1518">
      <w:pPr>
        <w:spacing w:after="40" w:line="240" w:lineRule="auto"/>
        <w:jc w:val="center"/>
        <w:rPr>
          <w:rFonts w:ascii="Times New Roman" w:hAnsi="Times New Roman" w:cs="Times New Roman"/>
          <w:b/>
          <w:sz w:val="28"/>
          <w:szCs w:val="28"/>
        </w:rPr>
      </w:pPr>
      <w:r w:rsidRPr="004D1518">
        <w:rPr>
          <w:rFonts w:ascii="Times New Roman" w:hAnsi="Times New Roman" w:cs="Times New Roman"/>
          <w:b/>
          <w:color w:val="000000"/>
          <w:sz w:val="28"/>
          <w:szCs w:val="28"/>
        </w:rPr>
        <w:t xml:space="preserve">9. </w:t>
      </w:r>
      <w:r w:rsidR="008803FA" w:rsidRPr="004D1518">
        <w:rPr>
          <w:rFonts w:ascii="Times New Roman" w:hAnsi="Times New Roman" w:cs="Times New Roman"/>
          <w:b/>
          <w:sz w:val="28"/>
          <w:szCs w:val="28"/>
        </w:rPr>
        <w:t xml:space="preserve"> Перспективы и планы развития</w:t>
      </w:r>
    </w:p>
    <w:p w:rsidR="008803FA" w:rsidRPr="00A3571B" w:rsidRDefault="008803FA" w:rsidP="00A3571B">
      <w:pPr>
        <w:spacing w:after="40" w:line="240" w:lineRule="auto"/>
        <w:rPr>
          <w:rFonts w:ascii="Times New Roman" w:hAnsi="Times New Roman" w:cs="Times New Roman"/>
          <w:b/>
          <w:sz w:val="24"/>
          <w:szCs w:val="24"/>
        </w:rPr>
      </w:pPr>
    </w:p>
    <w:p w:rsidR="00FF05F0" w:rsidRPr="00A3571B" w:rsidRDefault="003733C3" w:rsidP="00A3571B">
      <w:pPr>
        <w:spacing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     </w:t>
      </w:r>
      <w:r w:rsidR="00600363" w:rsidRPr="00A3571B">
        <w:rPr>
          <w:rFonts w:ascii="Times New Roman" w:hAnsi="Times New Roman" w:cs="Times New Roman"/>
          <w:sz w:val="24"/>
          <w:szCs w:val="24"/>
        </w:rPr>
        <w:t xml:space="preserve">     </w:t>
      </w:r>
      <w:r w:rsidR="002E7371" w:rsidRPr="00A3571B">
        <w:rPr>
          <w:rFonts w:ascii="Times New Roman" w:hAnsi="Times New Roman" w:cs="Times New Roman"/>
          <w:sz w:val="24"/>
          <w:szCs w:val="24"/>
        </w:rPr>
        <w:t xml:space="preserve"> </w:t>
      </w:r>
      <w:r w:rsidRPr="00A3571B">
        <w:rPr>
          <w:rFonts w:ascii="Times New Roman" w:hAnsi="Times New Roman" w:cs="Times New Roman"/>
          <w:sz w:val="24"/>
          <w:szCs w:val="24"/>
        </w:rPr>
        <w:t>В 2014-2015 учебном году функционирование ДОУ  сочетало традиционные высокоэффективные формы работы и современные инновационные технологии. Такая интеграция обеспечила учреждению положительную динамику по все</w:t>
      </w:r>
      <w:r w:rsidR="00FF05F0" w:rsidRPr="00A3571B">
        <w:rPr>
          <w:rFonts w:ascii="Times New Roman" w:hAnsi="Times New Roman" w:cs="Times New Roman"/>
          <w:sz w:val="24"/>
          <w:szCs w:val="24"/>
        </w:rPr>
        <w:t>м направлениям деятельности ДОУ:</w:t>
      </w:r>
    </w:p>
    <w:p w:rsidR="00FF05F0" w:rsidRPr="00A3571B" w:rsidRDefault="00FF05F0" w:rsidP="00F732CC">
      <w:pPr>
        <w:pStyle w:val="af3"/>
        <w:numPr>
          <w:ilvl w:val="0"/>
          <w:numId w:val="7"/>
        </w:numPr>
        <w:ind w:left="0" w:firstLine="360"/>
        <w:jc w:val="both"/>
        <w:rPr>
          <w:rFonts w:ascii="Times New Roman" w:eastAsiaTheme="minorEastAsia" w:hAnsi="Times New Roman"/>
          <w:sz w:val="24"/>
          <w:szCs w:val="24"/>
        </w:rPr>
      </w:pPr>
      <w:r w:rsidRPr="00A3571B">
        <w:rPr>
          <w:rFonts w:ascii="Times New Roman" w:eastAsia="Times New Roman" w:hAnsi="Times New Roman"/>
          <w:sz w:val="24"/>
          <w:szCs w:val="24"/>
        </w:rPr>
        <w:t>Воспитательно-образовательная деятельность велась в соответствии с поставленными целями и задачами;</w:t>
      </w:r>
    </w:p>
    <w:p w:rsidR="00FF05F0" w:rsidRPr="00A3571B" w:rsidRDefault="00FF05F0" w:rsidP="00F732CC">
      <w:pPr>
        <w:pStyle w:val="af3"/>
        <w:numPr>
          <w:ilvl w:val="0"/>
          <w:numId w:val="7"/>
        </w:numPr>
        <w:ind w:left="0" w:firstLine="360"/>
        <w:jc w:val="both"/>
        <w:rPr>
          <w:rFonts w:ascii="Times New Roman" w:eastAsiaTheme="minorEastAsia" w:hAnsi="Times New Roman"/>
          <w:sz w:val="24"/>
          <w:szCs w:val="24"/>
        </w:rPr>
      </w:pPr>
      <w:r w:rsidRPr="00A3571B">
        <w:rPr>
          <w:rFonts w:ascii="Times New Roman" w:eastAsia="Times New Roman" w:hAnsi="Times New Roman"/>
          <w:sz w:val="24"/>
          <w:szCs w:val="24"/>
        </w:rPr>
        <w:t xml:space="preserve">Создавалась современная  развивающая предметно - </w:t>
      </w:r>
      <w:r w:rsidRPr="00A3571B">
        <w:rPr>
          <w:rFonts w:ascii="Times New Roman" w:hAnsi="Times New Roman"/>
          <w:sz w:val="24"/>
          <w:szCs w:val="24"/>
        </w:rPr>
        <w:t>пространственная</w:t>
      </w:r>
      <w:r w:rsidRPr="00A3571B">
        <w:rPr>
          <w:rFonts w:ascii="Times New Roman" w:eastAsia="Times New Roman" w:hAnsi="Times New Roman"/>
          <w:sz w:val="24"/>
          <w:szCs w:val="24"/>
        </w:rPr>
        <w:t xml:space="preserve"> среда в группах;</w:t>
      </w:r>
    </w:p>
    <w:p w:rsidR="00FF05F0" w:rsidRPr="00A3571B" w:rsidRDefault="00FF05F0" w:rsidP="00F732CC">
      <w:pPr>
        <w:pStyle w:val="af3"/>
        <w:numPr>
          <w:ilvl w:val="0"/>
          <w:numId w:val="7"/>
        </w:numPr>
        <w:ind w:left="0" w:firstLine="360"/>
        <w:jc w:val="both"/>
        <w:rPr>
          <w:rFonts w:ascii="Times New Roman" w:eastAsiaTheme="minorEastAsia" w:hAnsi="Times New Roman"/>
          <w:sz w:val="24"/>
          <w:szCs w:val="24"/>
        </w:rPr>
      </w:pPr>
      <w:proofErr w:type="gramStart"/>
      <w:r w:rsidRPr="00A3571B">
        <w:rPr>
          <w:rFonts w:ascii="Times New Roman" w:eastAsia="Times New Roman" w:hAnsi="Times New Roman"/>
          <w:sz w:val="24"/>
          <w:szCs w:val="24"/>
        </w:rPr>
        <w:t>Осуществлялось сотрудничество в социумом, повлиявшее на качество оказания образовательных услуг;</w:t>
      </w:r>
      <w:proofErr w:type="gramEnd"/>
    </w:p>
    <w:p w:rsidR="00FF05F0" w:rsidRPr="00A3571B" w:rsidRDefault="00FF05F0" w:rsidP="00F732CC">
      <w:pPr>
        <w:pStyle w:val="af3"/>
        <w:numPr>
          <w:ilvl w:val="0"/>
          <w:numId w:val="7"/>
        </w:numPr>
        <w:ind w:left="0" w:firstLine="360"/>
        <w:jc w:val="both"/>
        <w:rPr>
          <w:rFonts w:ascii="Times New Roman" w:eastAsiaTheme="minorEastAsia" w:hAnsi="Times New Roman"/>
          <w:sz w:val="24"/>
          <w:szCs w:val="24"/>
        </w:rPr>
      </w:pPr>
      <w:r w:rsidRPr="00A3571B">
        <w:rPr>
          <w:rFonts w:ascii="Times New Roman" w:eastAsia="Times New Roman" w:hAnsi="Times New Roman"/>
          <w:sz w:val="24"/>
          <w:szCs w:val="24"/>
        </w:rPr>
        <w:t>Установлено эффективное взаимодействие с родителями через вовлечение их в организацию воспитательно-образовательной работы ДОУ и применение активных форм работы с семьей;</w:t>
      </w:r>
    </w:p>
    <w:p w:rsidR="003733C3" w:rsidRPr="00A3571B" w:rsidRDefault="003733C3" w:rsidP="00F732CC">
      <w:pPr>
        <w:pStyle w:val="af3"/>
        <w:numPr>
          <w:ilvl w:val="0"/>
          <w:numId w:val="7"/>
        </w:numPr>
        <w:ind w:left="0" w:firstLine="360"/>
        <w:jc w:val="both"/>
        <w:rPr>
          <w:rFonts w:ascii="Times New Roman" w:eastAsiaTheme="minorEastAsia" w:hAnsi="Times New Roman"/>
          <w:sz w:val="24"/>
          <w:szCs w:val="24"/>
        </w:rPr>
      </w:pPr>
      <w:r w:rsidRPr="00A3571B">
        <w:rPr>
          <w:rFonts w:ascii="Times New Roman" w:hAnsi="Times New Roman"/>
          <w:sz w:val="24"/>
          <w:szCs w:val="24"/>
        </w:rPr>
        <w:t>на 100% реализованы средс</w:t>
      </w:r>
      <w:r w:rsidR="00600363" w:rsidRPr="00A3571B">
        <w:rPr>
          <w:rFonts w:ascii="Times New Roman" w:hAnsi="Times New Roman"/>
          <w:sz w:val="24"/>
          <w:szCs w:val="24"/>
        </w:rPr>
        <w:t xml:space="preserve">тва бюджетного финансирования </w:t>
      </w:r>
      <w:r w:rsidRPr="00A3571B">
        <w:rPr>
          <w:rFonts w:ascii="Times New Roman" w:hAnsi="Times New Roman"/>
          <w:sz w:val="24"/>
          <w:szCs w:val="24"/>
        </w:rPr>
        <w:t xml:space="preserve"> 2014</w:t>
      </w:r>
      <w:r w:rsidR="00600363" w:rsidRPr="00A3571B">
        <w:rPr>
          <w:rFonts w:ascii="Times New Roman" w:hAnsi="Times New Roman"/>
          <w:sz w:val="24"/>
          <w:szCs w:val="24"/>
        </w:rPr>
        <w:t xml:space="preserve"> </w:t>
      </w:r>
      <w:r w:rsidRPr="00A3571B">
        <w:rPr>
          <w:rFonts w:ascii="Times New Roman" w:hAnsi="Times New Roman"/>
          <w:sz w:val="24"/>
          <w:szCs w:val="24"/>
        </w:rPr>
        <w:t>г</w:t>
      </w:r>
      <w:r w:rsidR="00600363" w:rsidRPr="00A3571B">
        <w:rPr>
          <w:rFonts w:ascii="Times New Roman" w:hAnsi="Times New Roman"/>
          <w:sz w:val="24"/>
          <w:szCs w:val="24"/>
        </w:rPr>
        <w:t>ода</w:t>
      </w:r>
      <w:r w:rsidRPr="00A3571B">
        <w:rPr>
          <w:rFonts w:ascii="Times New Roman" w:hAnsi="Times New Roman"/>
          <w:sz w:val="24"/>
          <w:szCs w:val="24"/>
        </w:rPr>
        <w:t xml:space="preserve">; </w:t>
      </w:r>
    </w:p>
    <w:p w:rsidR="005C0E52" w:rsidRPr="00A3571B" w:rsidRDefault="003733C3" w:rsidP="00F732CC">
      <w:pPr>
        <w:pStyle w:val="af3"/>
        <w:numPr>
          <w:ilvl w:val="0"/>
          <w:numId w:val="6"/>
        </w:numPr>
        <w:ind w:left="0" w:firstLine="360"/>
        <w:jc w:val="both"/>
        <w:rPr>
          <w:rFonts w:ascii="Times New Roman" w:hAnsi="Times New Roman"/>
          <w:sz w:val="24"/>
          <w:szCs w:val="24"/>
        </w:rPr>
      </w:pPr>
      <w:r w:rsidRPr="00A3571B">
        <w:rPr>
          <w:rFonts w:ascii="Times New Roman" w:hAnsi="Times New Roman"/>
          <w:sz w:val="24"/>
          <w:szCs w:val="24"/>
        </w:rPr>
        <w:t>стабильно функционируют</w:t>
      </w:r>
      <w:r w:rsidR="00600363" w:rsidRPr="00A3571B">
        <w:rPr>
          <w:rFonts w:ascii="Times New Roman" w:hAnsi="Times New Roman"/>
          <w:sz w:val="24"/>
          <w:szCs w:val="24"/>
        </w:rPr>
        <w:t xml:space="preserve"> органы</w:t>
      </w:r>
      <w:r w:rsidRPr="00A3571B">
        <w:rPr>
          <w:rFonts w:ascii="Times New Roman" w:hAnsi="Times New Roman"/>
          <w:sz w:val="24"/>
          <w:szCs w:val="24"/>
        </w:rPr>
        <w:t xml:space="preserve"> </w:t>
      </w:r>
      <w:r w:rsidR="00600363" w:rsidRPr="00A3571B">
        <w:rPr>
          <w:rFonts w:ascii="Times New Roman" w:hAnsi="Times New Roman"/>
          <w:color w:val="000000"/>
          <w:sz w:val="24"/>
          <w:szCs w:val="24"/>
        </w:rPr>
        <w:t>государственно-общественного управления</w:t>
      </w:r>
      <w:r w:rsidR="00600363" w:rsidRPr="00A3571B">
        <w:rPr>
          <w:rFonts w:ascii="Times New Roman" w:hAnsi="Times New Roman"/>
          <w:b/>
          <w:color w:val="000000"/>
          <w:sz w:val="24"/>
          <w:szCs w:val="24"/>
        </w:rPr>
        <w:t xml:space="preserve"> </w:t>
      </w:r>
      <w:r w:rsidR="00600363" w:rsidRPr="00A3571B">
        <w:rPr>
          <w:rFonts w:ascii="Times New Roman" w:hAnsi="Times New Roman"/>
          <w:color w:val="000000"/>
          <w:sz w:val="24"/>
          <w:szCs w:val="24"/>
        </w:rPr>
        <w:t>в ДОУ</w:t>
      </w:r>
      <w:r w:rsidRPr="00A3571B">
        <w:rPr>
          <w:rFonts w:ascii="Times New Roman" w:hAnsi="Times New Roman"/>
          <w:sz w:val="24"/>
          <w:szCs w:val="24"/>
        </w:rPr>
        <w:t>.</w:t>
      </w:r>
    </w:p>
    <w:p w:rsidR="002A08A8" w:rsidRPr="00A3571B" w:rsidRDefault="002A08A8" w:rsidP="00A3571B">
      <w:pPr>
        <w:pStyle w:val="af3"/>
        <w:ind w:left="360"/>
        <w:jc w:val="both"/>
        <w:rPr>
          <w:rFonts w:ascii="Times New Roman" w:hAnsi="Times New Roman"/>
          <w:sz w:val="24"/>
          <w:szCs w:val="24"/>
        </w:rPr>
      </w:pPr>
      <w:r w:rsidRPr="00A3571B">
        <w:rPr>
          <w:rFonts w:ascii="Times New Roman" w:hAnsi="Times New Roman"/>
          <w:color w:val="000000"/>
          <w:sz w:val="24"/>
          <w:szCs w:val="24"/>
        </w:rPr>
        <w:br/>
        <w:t xml:space="preserve">          </w:t>
      </w:r>
      <w:r w:rsidRPr="00A3571B">
        <w:rPr>
          <w:rFonts w:ascii="Times New Roman" w:hAnsi="Times New Roman"/>
          <w:color w:val="000000"/>
          <w:sz w:val="24"/>
          <w:szCs w:val="24"/>
          <w:shd w:val="clear" w:color="auto" w:fill="FFFFFF"/>
        </w:rPr>
        <w:t>Ис</w:t>
      </w:r>
      <w:r w:rsidR="003022D5" w:rsidRPr="00A3571B">
        <w:rPr>
          <w:rFonts w:ascii="Times New Roman" w:hAnsi="Times New Roman"/>
          <w:color w:val="000000"/>
          <w:sz w:val="24"/>
          <w:szCs w:val="24"/>
          <w:shd w:val="clear" w:color="auto" w:fill="FFFFFF"/>
        </w:rPr>
        <w:t>ходя из выше изложенного, в 2015 – 2016</w:t>
      </w:r>
      <w:r w:rsidR="002E7371" w:rsidRPr="00A3571B">
        <w:rPr>
          <w:rFonts w:ascii="Times New Roman" w:hAnsi="Times New Roman"/>
          <w:color w:val="000000"/>
          <w:sz w:val="24"/>
          <w:szCs w:val="24"/>
          <w:shd w:val="clear" w:color="auto" w:fill="FFFFFF"/>
        </w:rPr>
        <w:t xml:space="preserve"> учебном</w:t>
      </w:r>
      <w:r w:rsidRPr="00A3571B">
        <w:rPr>
          <w:rFonts w:ascii="Times New Roman" w:hAnsi="Times New Roman"/>
          <w:color w:val="000000"/>
          <w:sz w:val="24"/>
          <w:szCs w:val="24"/>
          <w:shd w:val="clear" w:color="auto" w:fill="FFFFFF"/>
        </w:rPr>
        <w:t xml:space="preserve"> году коллективу ДОУ предстоит решить следующие задачи:</w:t>
      </w:r>
    </w:p>
    <w:p w:rsidR="00600363" w:rsidRPr="00A3571B" w:rsidRDefault="002A08A8"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t>1. Развивать систему управления ДОУ через совершенствование её структуры, на основе создания  Программы развития ДОУ</w:t>
      </w:r>
      <w:r w:rsidR="00600363" w:rsidRPr="00A3571B">
        <w:rPr>
          <w:rFonts w:ascii="Times New Roman" w:hAnsi="Times New Roman" w:cs="Times New Roman"/>
          <w:sz w:val="24"/>
          <w:szCs w:val="24"/>
        </w:rPr>
        <w:t>;</w:t>
      </w:r>
    </w:p>
    <w:p w:rsidR="00600363" w:rsidRPr="00A3571B" w:rsidRDefault="00600363" w:rsidP="00A3571B">
      <w:pPr>
        <w:pStyle w:val="ad"/>
        <w:tabs>
          <w:tab w:val="left" w:pos="3240"/>
        </w:tabs>
        <w:jc w:val="both"/>
        <w:rPr>
          <w:rFonts w:ascii="Times New Roman" w:hAnsi="Times New Roman" w:cs="Times New Roman"/>
          <w:sz w:val="24"/>
          <w:szCs w:val="24"/>
        </w:rPr>
      </w:pPr>
    </w:p>
    <w:p w:rsidR="002A08A8" w:rsidRPr="00A3571B" w:rsidRDefault="00600363"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lastRenderedPageBreak/>
        <w:t xml:space="preserve">2. Обеспечить нормативные, организационные и программно-методические условия для внедрения основной образовательной программы ДОУ в соответствии с ФГОС </w:t>
      </w:r>
      <w:proofErr w:type="gramStart"/>
      <w:r w:rsidRPr="00A3571B">
        <w:rPr>
          <w:rFonts w:ascii="Times New Roman" w:hAnsi="Times New Roman" w:cs="Times New Roman"/>
          <w:sz w:val="24"/>
          <w:szCs w:val="24"/>
        </w:rPr>
        <w:t>ДО</w:t>
      </w:r>
      <w:proofErr w:type="gramEnd"/>
      <w:r w:rsidR="002A08A8" w:rsidRPr="00A3571B">
        <w:rPr>
          <w:rFonts w:ascii="Times New Roman" w:hAnsi="Times New Roman" w:cs="Times New Roman"/>
          <w:sz w:val="24"/>
          <w:szCs w:val="24"/>
        </w:rPr>
        <w:t>;</w:t>
      </w:r>
    </w:p>
    <w:p w:rsidR="005C0E52" w:rsidRPr="00A3571B" w:rsidRDefault="005C0E52" w:rsidP="00A3571B">
      <w:pPr>
        <w:pStyle w:val="ad"/>
        <w:tabs>
          <w:tab w:val="left" w:pos="3240"/>
        </w:tabs>
        <w:jc w:val="both"/>
        <w:rPr>
          <w:rFonts w:ascii="Times New Roman" w:hAnsi="Times New Roman" w:cs="Times New Roman"/>
          <w:sz w:val="24"/>
          <w:szCs w:val="24"/>
        </w:rPr>
      </w:pPr>
    </w:p>
    <w:p w:rsidR="00600363" w:rsidRPr="00A3571B" w:rsidRDefault="00E100A3"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t xml:space="preserve">3. В соответствии с ФГОС </w:t>
      </w:r>
      <w:proofErr w:type="gramStart"/>
      <w:r w:rsidRPr="00A3571B">
        <w:rPr>
          <w:rFonts w:ascii="Times New Roman" w:hAnsi="Times New Roman" w:cs="Times New Roman"/>
          <w:sz w:val="24"/>
          <w:szCs w:val="24"/>
        </w:rPr>
        <w:t>ДО</w:t>
      </w:r>
      <w:proofErr w:type="gramEnd"/>
      <w:r w:rsidRPr="00A3571B">
        <w:rPr>
          <w:rFonts w:ascii="Times New Roman" w:hAnsi="Times New Roman" w:cs="Times New Roman"/>
          <w:sz w:val="24"/>
          <w:szCs w:val="24"/>
        </w:rPr>
        <w:t xml:space="preserve"> выстраивать </w:t>
      </w:r>
      <w:proofErr w:type="gramStart"/>
      <w:r w:rsidRPr="00A3571B">
        <w:rPr>
          <w:rFonts w:ascii="Times New Roman" w:hAnsi="Times New Roman" w:cs="Times New Roman"/>
          <w:sz w:val="24"/>
          <w:szCs w:val="24"/>
        </w:rPr>
        <w:t>педагогический</w:t>
      </w:r>
      <w:proofErr w:type="gramEnd"/>
      <w:r w:rsidRPr="00A3571B">
        <w:rPr>
          <w:rFonts w:ascii="Times New Roman" w:hAnsi="Times New Roman" w:cs="Times New Roman"/>
          <w:sz w:val="24"/>
          <w:szCs w:val="24"/>
        </w:rPr>
        <w:t xml:space="preserve"> процесс с учетом интеграции и реализации образовательных областей и комплексно–тематическим планированием воспитательно-образовательного процесса;</w:t>
      </w:r>
    </w:p>
    <w:p w:rsidR="00E100A3" w:rsidRPr="00A3571B" w:rsidRDefault="00E100A3" w:rsidP="00A3571B">
      <w:pPr>
        <w:pStyle w:val="ad"/>
        <w:tabs>
          <w:tab w:val="left" w:pos="3240"/>
        </w:tabs>
        <w:jc w:val="both"/>
        <w:rPr>
          <w:rFonts w:ascii="Times New Roman" w:hAnsi="Times New Roman" w:cs="Times New Roman"/>
          <w:sz w:val="24"/>
          <w:szCs w:val="24"/>
        </w:rPr>
      </w:pPr>
    </w:p>
    <w:p w:rsidR="00600363" w:rsidRPr="00A3571B" w:rsidRDefault="00E100A3"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t>4</w:t>
      </w:r>
      <w:r w:rsidR="00600363" w:rsidRPr="00A3571B">
        <w:rPr>
          <w:rFonts w:ascii="Times New Roman" w:hAnsi="Times New Roman" w:cs="Times New Roman"/>
          <w:sz w:val="24"/>
          <w:szCs w:val="24"/>
        </w:rPr>
        <w:t xml:space="preserve">. </w:t>
      </w:r>
      <w:r w:rsidR="00FF05F0" w:rsidRPr="00A3571B">
        <w:rPr>
          <w:rFonts w:ascii="Times New Roman" w:hAnsi="Times New Roman" w:cs="Times New Roman"/>
          <w:sz w:val="24"/>
          <w:szCs w:val="24"/>
        </w:rPr>
        <w:t xml:space="preserve">Продолжать создавать </w:t>
      </w:r>
      <w:r w:rsidR="00600363" w:rsidRPr="00A3571B">
        <w:rPr>
          <w:rFonts w:ascii="Times New Roman" w:hAnsi="Times New Roman" w:cs="Times New Roman"/>
          <w:sz w:val="24"/>
          <w:szCs w:val="24"/>
        </w:rPr>
        <w:t xml:space="preserve">в соответствие с ФГОС </w:t>
      </w:r>
      <w:proofErr w:type="gramStart"/>
      <w:r w:rsidR="00600363" w:rsidRPr="00A3571B">
        <w:rPr>
          <w:rFonts w:ascii="Times New Roman" w:hAnsi="Times New Roman" w:cs="Times New Roman"/>
          <w:sz w:val="24"/>
          <w:szCs w:val="24"/>
        </w:rPr>
        <w:t>ДО</w:t>
      </w:r>
      <w:proofErr w:type="gramEnd"/>
      <w:r w:rsidR="00600363" w:rsidRPr="00A3571B">
        <w:rPr>
          <w:rFonts w:ascii="Times New Roman" w:hAnsi="Times New Roman" w:cs="Times New Roman"/>
          <w:sz w:val="24"/>
          <w:szCs w:val="24"/>
        </w:rPr>
        <w:t xml:space="preserve"> развивающую предметно - пространственную среду ДОУ;</w:t>
      </w:r>
    </w:p>
    <w:p w:rsidR="002A08A8" w:rsidRPr="00A3571B" w:rsidRDefault="002A08A8" w:rsidP="00A3571B">
      <w:pPr>
        <w:pStyle w:val="ad"/>
        <w:tabs>
          <w:tab w:val="left" w:pos="3240"/>
        </w:tabs>
        <w:jc w:val="both"/>
        <w:rPr>
          <w:rFonts w:ascii="Times New Roman" w:hAnsi="Times New Roman" w:cs="Times New Roman"/>
          <w:sz w:val="24"/>
          <w:szCs w:val="24"/>
        </w:rPr>
      </w:pPr>
    </w:p>
    <w:p w:rsidR="002A08A8" w:rsidRPr="00A3571B" w:rsidRDefault="00E100A3"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t>5</w:t>
      </w:r>
      <w:r w:rsidR="002A08A8" w:rsidRPr="00A3571B">
        <w:rPr>
          <w:rFonts w:ascii="Times New Roman" w:hAnsi="Times New Roman" w:cs="Times New Roman"/>
          <w:sz w:val="24"/>
          <w:szCs w:val="24"/>
        </w:rPr>
        <w:t>. Через использование инновационных форм, методов и технологий совершенствовать  профессионализм педагогов для повышения качества воспитательно-образовательной деятельности</w:t>
      </w:r>
      <w:r w:rsidRPr="00A3571B">
        <w:rPr>
          <w:rFonts w:ascii="Times New Roman" w:hAnsi="Times New Roman" w:cs="Times New Roman"/>
          <w:sz w:val="24"/>
          <w:szCs w:val="24"/>
        </w:rPr>
        <w:t>. Формировать   профессиональную  компетентность  педагогов  в области  освоения  ФГОС ДО</w:t>
      </w:r>
      <w:r w:rsidR="002A08A8" w:rsidRPr="00A3571B">
        <w:rPr>
          <w:rFonts w:ascii="Times New Roman" w:hAnsi="Times New Roman" w:cs="Times New Roman"/>
          <w:sz w:val="24"/>
          <w:szCs w:val="24"/>
        </w:rPr>
        <w:t>;</w:t>
      </w:r>
    </w:p>
    <w:p w:rsidR="005C0E52" w:rsidRPr="00A3571B" w:rsidRDefault="005C0E52" w:rsidP="00A3571B">
      <w:pPr>
        <w:pStyle w:val="ad"/>
        <w:tabs>
          <w:tab w:val="left" w:pos="3240"/>
        </w:tabs>
        <w:jc w:val="both"/>
        <w:rPr>
          <w:rFonts w:ascii="Times New Roman" w:hAnsi="Times New Roman" w:cs="Times New Roman"/>
          <w:sz w:val="24"/>
          <w:szCs w:val="24"/>
        </w:rPr>
      </w:pPr>
    </w:p>
    <w:p w:rsidR="005C0E52" w:rsidRPr="00A3571B" w:rsidRDefault="005C0E52" w:rsidP="00A3571B">
      <w:pPr>
        <w:spacing w:line="240" w:lineRule="auto"/>
        <w:jc w:val="both"/>
        <w:rPr>
          <w:rFonts w:ascii="Times New Roman" w:eastAsia="Times New Roman" w:hAnsi="Times New Roman" w:cs="Times New Roman"/>
          <w:sz w:val="24"/>
          <w:szCs w:val="24"/>
        </w:rPr>
      </w:pPr>
      <w:r w:rsidRPr="00A3571B">
        <w:rPr>
          <w:rFonts w:ascii="Times New Roman" w:eastAsia="Times New Roman" w:hAnsi="Times New Roman" w:cs="Times New Roman"/>
          <w:sz w:val="24"/>
          <w:szCs w:val="24"/>
        </w:rPr>
        <w:t>6. Организовать  работу по внедрению  проектного  метода обучения и воспитания дошкольников для  развития  их  познавательных и творческих способностей. Обогащать социальный опыт ребенка через реализацию игровых проектов;</w:t>
      </w:r>
    </w:p>
    <w:p w:rsidR="005C0E52" w:rsidRPr="00A3571B" w:rsidRDefault="005C0E52"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t>7. Осуществлять охрану жизни и здоровья детей;</w:t>
      </w:r>
    </w:p>
    <w:p w:rsidR="002A08A8" w:rsidRPr="00A3571B" w:rsidRDefault="002A08A8" w:rsidP="00A3571B">
      <w:pPr>
        <w:pStyle w:val="ad"/>
        <w:tabs>
          <w:tab w:val="left" w:pos="3240"/>
        </w:tabs>
        <w:jc w:val="both"/>
        <w:rPr>
          <w:rFonts w:ascii="Times New Roman" w:hAnsi="Times New Roman" w:cs="Times New Roman"/>
          <w:sz w:val="24"/>
          <w:szCs w:val="24"/>
        </w:rPr>
      </w:pPr>
    </w:p>
    <w:p w:rsidR="002A08A8" w:rsidRPr="00A3571B" w:rsidRDefault="005C0E52" w:rsidP="00A3571B">
      <w:pPr>
        <w:pStyle w:val="ad"/>
        <w:tabs>
          <w:tab w:val="left" w:pos="3240"/>
        </w:tabs>
        <w:jc w:val="both"/>
        <w:rPr>
          <w:rFonts w:ascii="Times New Roman" w:hAnsi="Times New Roman" w:cs="Times New Roman"/>
          <w:sz w:val="24"/>
          <w:szCs w:val="24"/>
        </w:rPr>
      </w:pPr>
      <w:r w:rsidRPr="00A3571B">
        <w:rPr>
          <w:rFonts w:ascii="Times New Roman" w:hAnsi="Times New Roman" w:cs="Times New Roman"/>
          <w:sz w:val="24"/>
          <w:szCs w:val="24"/>
        </w:rPr>
        <w:t>8</w:t>
      </w:r>
      <w:r w:rsidR="00600363" w:rsidRPr="00A3571B">
        <w:rPr>
          <w:rFonts w:ascii="Times New Roman" w:hAnsi="Times New Roman" w:cs="Times New Roman"/>
          <w:sz w:val="24"/>
          <w:szCs w:val="24"/>
        </w:rPr>
        <w:t xml:space="preserve">. </w:t>
      </w:r>
      <w:r w:rsidR="002A08A8" w:rsidRPr="00A3571B">
        <w:rPr>
          <w:rFonts w:ascii="Times New Roman" w:hAnsi="Times New Roman" w:cs="Times New Roman"/>
          <w:sz w:val="24"/>
          <w:szCs w:val="24"/>
        </w:rPr>
        <w:t>Совершенствовать  формы, методы и приёмы  по  развитию  связной речи у детей дошкольного возраста как одно из основных условий успешного обучения в школе;</w:t>
      </w:r>
    </w:p>
    <w:p w:rsidR="002A08A8" w:rsidRPr="00A3571B" w:rsidRDefault="002A08A8" w:rsidP="00A3571B">
      <w:pPr>
        <w:pStyle w:val="ad"/>
        <w:tabs>
          <w:tab w:val="left" w:pos="3240"/>
        </w:tabs>
        <w:jc w:val="both"/>
        <w:rPr>
          <w:rFonts w:ascii="Times New Roman" w:hAnsi="Times New Roman" w:cs="Times New Roman"/>
          <w:sz w:val="24"/>
          <w:szCs w:val="24"/>
        </w:rPr>
      </w:pPr>
    </w:p>
    <w:p w:rsidR="002A08A8" w:rsidRPr="00A3571B" w:rsidRDefault="005C0E52" w:rsidP="00A3571B">
      <w:pPr>
        <w:spacing w:line="240" w:lineRule="auto"/>
        <w:jc w:val="both"/>
        <w:rPr>
          <w:rFonts w:ascii="Times New Roman" w:eastAsia="Times New Roman" w:hAnsi="Times New Roman" w:cs="Times New Roman"/>
          <w:sz w:val="24"/>
          <w:szCs w:val="24"/>
        </w:rPr>
      </w:pPr>
      <w:r w:rsidRPr="00A3571B">
        <w:rPr>
          <w:rFonts w:ascii="Times New Roman" w:hAnsi="Times New Roman" w:cs="Times New Roman"/>
          <w:sz w:val="24"/>
          <w:szCs w:val="24"/>
        </w:rPr>
        <w:t>9</w:t>
      </w:r>
      <w:r w:rsidR="00A7511D" w:rsidRPr="00A3571B">
        <w:rPr>
          <w:rFonts w:ascii="Times New Roman" w:hAnsi="Times New Roman" w:cs="Times New Roman"/>
          <w:sz w:val="24"/>
          <w:szCs w:val="24"/>
        </w:rPr>
        <w:t xml:space="preserve">. </w:t>
      </w:r>
      <w:r w:rsidR="00A7511D" w:rsidRPr="00A3571B">
        <w:rPr>
          <w:rFonts w:ascii="Times New Roman" w:eastAsia="Times New Roman" w:hAnsi="Times New Roman" w:cs="Times New Roman"/>
          <w:sz w:val="24"/>
          <w:szCs w:val="24"/>
        </w:rPr>
        <w:t>Объединить усилия родителей и педагогов для успешного решения оздоровительных и воспитательных задач. Формировать семейные ценности у дошкольников, сохранение и укрепление здоровья детей их физического развития через совместную деятельность с семьями воспитанников</w:t>
      </w:r>
      <w:r w:rsidR="002A08A8" w:rsidRPr="00A3571B">
        <w:rPr>
          <w:rFonts w:ascii="Times New Roman" w:hAnsi="Times New Roman" w:cs="Times New Roman"/>
          <w:sz w:val="24"/>
          <w:szCs w:val="24"/>
        </w:rPr>
        <w:t>;</w:t>
      </w:r>
    </w:p>
    <w:p w:rsidR="002A08A8" w:rsidRPr="00A3571B" w:rsidRDefault="005C0E52"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10</w:t>
      </w:r>
      <w:r w:rsidR="002E7371" w:rsidRPr="00A3571B">
        <w:rPr>
          <w:rFonts w:ascii="Times New Roman" w:hAnsi="Times New Roman" w:cs="Times New Roman"/>
          <w:color w:val="000000"/>
          <w:sz w:val="24"/>
          <w:szCs w:val="24"/>
        </w:rPr>
        <w:t>.</w:t>
      </w:r>
      <w:r w:rsidR="00600363" w:rsidRPr="00A3571B">
        <w:rPr>
          <w:rFonts w:ascii="Times New Roman" w:hAnsi="Times New Roman" w:cs="Times New Roman"/>
          <w:color w:val="000000"/>
          <w:sz w:val="24"/>
          <w:szCs w:val="24"/>
        </w:rPr>
        <w:t>Активное социальное позиционирование ДОУ через распространение опыта инновационной деятельности</w:t>
      </w:r>
      <w:r w:rsidR="002A08A8" w:rsidRPr="00A3571B">
        <w:rPr>
          <w:rFonts w:ascii="Times New Roman" w:hAnsi="Times New Roman" w:cs="Times New Roman"/>
          <w:color w:val="000000"/>
          <w:sz w:val="24"/>
          <w:szCs w:val="24"/>
        </w:rPr>
        <w:t>;</w:t>
      </w:r>
    </w:p>
    <w:p w:rsidR="002A08A8" w:rsidRPr="00A3571B" w:rsidRDefault="005C0E52"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11</w:t>
      </w:r>
      <w:r w:rsidR="003022D5" w:rsidRPr="00A3571B">
        <w:rPr>
          <w:rFonts w:ascii="Times New Roman" w:hAnsi="Times New Roman" w:cs="Times New Roman"/>
          <w:color w:val="000000"/>
          <w:sz w:val="24"/>
          <w:szCs w:val="24"/>
        </w:rPr>
        <w:t>.</w:t>
      </w:r>
      <w:r w:rsidR="00600363" w:rsidRPr="00A3571B">
        <w:rPr>
          <w:rFonts w:ascii="Times New Roman" w:hAnsi="Times New Roman" w:cs="Times New Roman"/>
          <w:color w:val="000000"/>
          <w:sz w:val="24"/>
          <w:szCs w:val="24"/>
        </w:rPr>
        <w:t xml:space="preserve"> Установка </w:t>
      </w:r>
      <w:r w:rsidR="00600363" w:rsidRPr="00A3571B">
        <w:rPr>
          <w:rFonts w:ascii="Times New Roman" w:eastAsiaTheme="minorHAnsi" w:hAnsi="Times New Roman" w:cs="Times New Roman"/>
          <w:sz w:val="24"/>
          <w:szCs w:val="24"/>
          <w:lang w:eastAsia="en-US"/>
        </w:rPr>
        <w:t>системы  видеонаблюдения</w:t>
      </w:r>
      <w:r w:rsidR="002A08A8" w:rsidRPr="00A3571B">
        <w:rPr>
          <w:rFonts w:ascii="Times New Roman" w:hAnsi="Times New Roman" w:cs="Times New Roman"/>
          <w:color w:val="000000"/>
          <w:sz w:val="24"/>
          <w:szCs w:val="24"/>
        </w:rPr>
        <w:t>;</w:t>
      </w:r>
    </w:p>
    <w:p w:rsidR="002E7371" w:rsidRPr="00A3571B" w:rsidRDefault="005C0E52"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12</w:t>
      </w:r>
      <w:r w:rsidR="00600363" w:rsidRPr="00A3571B">
        <w:rPr>
          <w:rFonts w:ascii="Times New Roman" w:hAnsi="Times New Roman" w:cs="Times New Roman"/>
          <w:color w:val="000000"/>
          <w:sz w:val="24"/>
          <w:szCs w:val="24"/>
        </w:rPr>
        <w:t>. Замена оконных блоков в спальных комнатах групп, на пищеблоке;</w:t>
      </w:r>
    </w:p>
    <w:p w:rsidR="00600363" w:rsidRPr="00A3571B" w:rsidRDefault="005C0E52"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13</w:t>
      </w:r>
      <w:r w:rsidR="00600363" w:rsidRPr="00A3571B">
        <w:rPr>
          <w:rFonts w:ascii="Times New Roman" w:hAnsi="Times New Roman" w:cs="Times New Roman"/>
          <w:color w:val="000000"/>
          <w:sz w:val="24"/>
          <w:szCs w:val="24"/>
        </w:rPr>
        <w:t xml:space="preserve">. </w:t>
      </w:r>
      <w:r w:rsidR="00600363" w:rsidRPr="00A3571B">
        <w:rPr>
          <w:rFonts w:ascii="Times New Roman" w:eastAsiaTheme="minorHAnsi" w:hAnsi="Times New Roman" w:cs="Times New Roman"/>
          <w:sz w:val="24"/>
          <w:szCs w:val="24"/>
          <w:lang w:eastAsia="en-US"/>
        </w:rPr>
        <w:t>Ремонт физкультурного зала</w:t>
      </w:r>
      <w:r w:rsidR="00E100A3" w:rsidRPr="00A3571B">
        <w:rPr>
          <w:rFonts w:ascii="Times New Roman" w:eastAsiaTheme="minorHAnsi" w:hAnsi="Times New Roman" w:cs="Times New Roman"/>
          <w:sz w:val="24"/>
          <w:szCs w:val="24"/>
          <w:lang w:eastAsia="en-US"/>
        </w:rPr>
        <w:t>.</w:t>
      </w:r>
    </w:p>
    <w:p w:rsidR="002A08A8" w:rsidRPr="004D1518" w:rsidRDefault="002A08A8" w:rsidP="004D1518">
      <w:pPr>
        <w:spacing w:line="240" w:lineRule="auto"/>
        <w:jc w:val="center"/>
        <w:rPr>
          <w:rFonts w:ascii="Times New Roman" w:hAnsi="Times New Roman" w:cs="Times New Roman"/>
          <w:b/>
          <w:color w:val="000000"/>
          <w:sz w:val="28"/>
          <w:szCs w:val="28"/>
        </w:rPr>
      </w:pPr>
      <w:r w:rsidRPr="004D1518">
        <w:rPr>
          <w:rFonts w:ascii="Times New Roman" w:hAnsi="Times New Roman" w:cs="Times New Roman"/>
          <w:b/>
          <w:color w:val="000000"/>
          <w:sz w:val="28"/>
          <w:szCs w:val="28"/>
        </w:rPr>
        <w:t>10. Заключение</w:t>
      </w:r>
    </w:p>
    <w:p w:rsidR="002A08A8" w:rsidRPr="00A3571B" w:rsidRDefault="002A08A8" w:rsidP="00A3571B">
      <w:pPr>
        <w:pStyle w:val="text1"/>
        <w:tabs>
          <w:tab w:val="left" w:pos="720"/>
          <w:tab w:val="left" w:pos="900"/>
        </w:tabs>
        <w:jc w:val="both"/>
        <w:rPr>
          <w:color w:val="000000"/>
        </w:rPr>
      </w:pPr>
      <w:r w:rsidRPr="00A3571B">
        <w:rPr>
          <w:color w:val="000000"/>
        </w:rPr>
        <w:t xml:space="preserve">          В ДОУ много славных традиций и замечательный коллектив. Профессиональный труд, квалификационный уровень и  достижения коллектива позволяют  на протяжении долгих лет оставаться лидером дошкольного образования города </w:t>
      </w:r>
      <w:proofErr w:type="spellStart"/>
      <w:r w:rsidRPr="00A3571B">
        <w:rPr>
          <w:color w:val="000000"/>
        </w:rPr>
        <w:t>Ангарска</w:t>
      </w:r>
      <w:proofErr w:type="spellEnd"/>
      <w:r w:rsidRPr="00A3571B">
        <w:rPr>
          <w:color w:val="000000"/>
        </w:rPr>
        <w:t xml:space="preserve"> Иркутской области. </w:t>
      </w:r>
      <w:r w:rsidR="00091288" w:rsidRPr="00A3571B">
        <w:rPr>
          <w:color w:val="000000"/>
        </w:rPr>
        <w:t xml:space="preserve">Так, в </w:t>
      </w:r>
      <w:r w:rsidR="000471BD" w:rsidRPr="00A3571B">
        <w:rPr>
          <w:color w:val="000000"/>
        </w:rPr>
        <w:t xml:space="preserve"> муниципальном образовательном форуме «Лидер в образовании – 2015» в номинации: «Знак качества образования»</w:t>
      </w:r>
      <w:r w:rsidR="00091288" w:rsidRPr="00A3571B">
        <w:rPr>
          <w:color w:val="000000"/>
        </w:rPr>
        <w:t xml:space="preserve">, </w:t>
      </w:r>
      <w:r w:rsidR="000471BD" w:rsidRPr="00A3571B">
        <w:rPr>
          <w:color w:val="000000"/>
        </w:rPr>
        <w:t xml:space="preserve"> </w:t>
      </w:r>
      <w:r w:rsidR="00091288" w:rsidRPr="00A3571B">
        <w:rPr>
          <w:color w:val="000000"/>
        </w:rPr>
        <w:t>детский сад стал</w:t>
      </w:r>
      <w:r w:rsidR="00091288" w:rsidRPr="00A3571B">
        <w:rPr>
          <w:b/>
          <w:color w:val="000000"/>
        </w:rPr>
        <w:t xml:space="preserve"> </w:t>
      </w:r>
      <w:r w:rsidR="00091288" w:rsidRPr="00A3571B">
        <w:rPr>
          <w:color w:val="000000"/>
        </w:rPr>
        <w:t xml:space="preserve">  </w:t>
      </w:r>
      <w:r w:rsidR="00091288" w:rsidRPr="00A3571B">
        <w:rPr>
          <w:b/>
          <w:color w:val="000000"/>
        </w:rPr>
        <w:t xml:space="preserve">призером </w:t>
      </w:r>
      <w:r w:rsidR="00091288" w:rsidRPr="00A3571B">
        <w:rPr>
          <w:color w:val="000000"/>
        </w:rPr>
        <w:t>в конкурсе «Лучшая образовательная организация АМО – 2015».</w:t>
      </w:r>
    </w:p>
    <w:p w:rsidR="002A08A8" w:rsidRPr="004D1518" w:rsidRDefault="002A08A8" w:rsidP="004D1518">
      <w:pPr>
        <w:spacing w:line="240" w:lineRule="auto"/>
        <w:jc w:val="center"/>
        <w:rPr>
          <w:rFonts w:ascii="Times New Roman" w:hAnsi="Times New Roman" w:cs="Times New Roman"/>
          <w:color w:val="000000"/>
          <w:sz w:val="28"/>
          <w:szCs w:val="28"/>
        </w:rPr>
      </w:pPr>
      <w:r w:rsidRPr="004D1518">
        <w:rPr>
          <w:rFonts w:ascii="Times New Roman" w:hAnsi="Times New Roman" w:cs="Times New Roman"/>
          <w:b/>
          <w:color w:val="000000"/>
          <w:sz w:val="28"/>
          <w:szCs w:val="28"/>
        </w:rPr>
        <w:t>11. Обратная связь</w:t>
      </w:r>
    </w:p>
    <w:p w:rsidR="002A08A8" w:rsidRPr="00A3571B" w:rsidRDefault="002A08A8" w:rsidP="00A3571B">
      <w:pPr>
        <w:tabs>
          <w:tab w:val="left" w:pos="0"/>
        </w:tabs>
        <w:spacing w:line="240" w:lineRule="auto"/>
        <w:jc w:val="both"/>
        <w:rPr>
          <w:rFonts w:ascii="Times New Roman" w:hAnsi="Times New Roman" w:cs="Times New Roman"/>
          <w:color w:val="000000"/>
          <w:sz w:val="24"/>
          <w:szCs w:val="24"/>
        </w:rPr>
      </w:pPr>
      <w:r w:rsidRPr="00A3571B">
        <w:rPr>
          <w:rFonts w:ascii="Times New Roman" w:hAnsi="Times New Roman" w:cs="Times New Roman"/>
          <w:bCs/>
          <w:color w:val="000000"/>
          <w:sz w:val="24"/>
          <w:szCs w:val="24"/>
        </w:rPr>
        <w:t>665832</w:t>
      </w:r>
    </w:p>
    <w:p w:rsidR="002A08A8" w:rsidRPr="00A3571B" w:rsidRDefault="002A08A8" w:rsidP="00A3571B">
      <w:pPr>
        <w:tabs>
          <w:tab w:val="left" w:pos="0"/>
        </w:tabs>
        <w:spacing w:line="240" w:lineRule="auto"/>
        <w:jc w:val="both"/>
        <w:rPr>
          <w:rFonts w:ascii="Times New Roman" w:hAnsi="Times New Roman" w:cs="Times New Roman"/>
          <w:color w:val="000000"/>
          <w:sz w:val="24"/>
          <w:szCs w:val="24"/>
        </w:rPr>
      </w:pPr>
      <w:r w:rsidRPr="00A3571B">
        <w:rPr>
          <w:rFonts w:ascii="Times New Roman" w:hAnsi="Times New Roman" w:cs="Times New Roman"/>
          <w:bCs/>
          <w:color w:val="000000"/>
          <w:sz w:val="24"/>
          <w:szCs w:val="24"/>
        </w:rPr>
        <w:t xml:space="preserve">Иркутская область, </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bCs/>
          <w:color w:val="000000"/>
          <w:sz w:val="24"/>
          <w:szCs w:val="24"/>
        </w:rPr>
        <w:t xml:space="preserve">г. </w:t>
      </w:r>
      <w:proofErr w:type="spellStart"/>
      <w:r w:rsidRPr="00A3571B">
        <w:rPr>
          <w:rFonts w:ascii="Times New Roman" w:hAnsi="Times New Roman" w:cs="Times New Roman"/>
          <w:bCs/>
          <w:color w:val="000000"/>
          <w:sz w:val="24"/>
          <w:szCs w:val="24"/>
        </w:rPr>
        <w:t>Ангарск</w:t>
      </w:r>
      <w:proofErr w:type="spellEnd"/>
      <w:r w:rsidRPr="00A3571B">
        <w:rPr>
          <w:rFonts w:ascii="Times New Roman" w:hAnsi="Times New Roman" w:cs="Times New Roman"/>
          <w:bCs/>
          <w:color w:val="000000"/>
          <w:sz w:val="24"/>
          <w:szCs w:val="24"/>
        </w:rPr>
        <w:t xml:space="preserve">, </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bCs/>
          <w:color w:val="000000"/>
          <w:sz w:val="24"/>
          <w:szCs w:val="24"/>
        </w:rPr>
        <w:lastRenderedPageBreak/>
        <w:t xml:space="preserve">микрорайон 7, </w:t>
      </w:r>
      <w:r w:rsidRPr="00A3571B">
        <w:rPr>
          <w:rFonts w:ascii="Times New Roman" w:hAnsi="Times New Roman" w:cs="Times New Roman"/>
          <w:color w:val="000000"/>
          <w:sz w:val="24"/>
          <w:szCs w:val="24"/>
        </w:rPr>
        <w:t xml:space="preserve"> </w:t>
      </w:r>
      <w:r w:rsidRPr="00A3571B">
        <w:rPr>
          <w:rFonts w:ascii="Times New Roman" w:hAnsi="Times New Roman" w:cs="Times New Roman"/>
          <w:bCs/>
          <w:color w:val="000000"/>
          <w:sz w:val="24"/>
          <w:szCs w:val="24"/>
        </w:rPr>
        <w:t xml:space="preserve">дом 31. </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bCs/>
          <w:color w:val="000000"/>
          <w:sz w:val="24"/>
          <w:szCs w:val="24"/>
        </w:rPr>
        <w:t>Тел. 8(3955)67-85-31</w:t>
      </w:r>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bCs/>
          <w:color w:val="000000"/>
          <w:sz w:val="24"/>
          <w:szCs w:val="24"/>
        </w:rPr>
        <w:t xml:space="preserve">Электронная почта: </w:t>
      </w:r>
      <w:proofErr w:type="spellStart"/>
      <w:r w:rsidRPr="00A3571B">
        <w:rPr>
          <w:rFonts w:ascii="Times New Roman" w:hAnsi="Times New Roman" w:cs="Times New Roman"/>
          <w:bCs/>
          <w:color w:val="000000"/>
          <w:sz w:val="24"/>
          <w:szCs w:val="24"/>
          <w:lang w:val="en-US"/>
        </w:rPr>
        <w:t>mdou</w:t>
      </w:r>
      <w:proofErr w:type="spellEnd"/>
      <w:r w:rsidRPr="00A3571B">
        <w:rPr>
          <w:rFonts w:ascii="Times New Roman" w:hAnsi="Times New Roman" w:cs="Times New Roman"/>
          <w:bCs/>
          <w:color w:val="000000"/>
          <w:sz w:val="24"/>
          <w:szCs w:val="24"/>
        </w:rPr>
        <w:t>-54@</w:t>
      </w:r>
      <w:r w:rsidRPr="00A3571B">
        <w:rPr>
          <w:rFonts w:ascii="Times New Roman" w:hAnsi="Times New Roman" w:cs="Times New Roman"/>
          <w:bCs/>
          <w:color w:val="000000"/>
          <w:sz w:val="24"/>
          <w:szCs w:val="24"/>
          <w:lang w:val="en-US"/>
        </w:rPr>
        <w:t>mail</w:t>
      </w:r>
      <w:r w:rsidRPr="00A3571B">
        <w:rPr>
          <w:rFonts w:ascii="Times New Roman" w:hAnsi="Times New Roman" w:cs="Times New Roman"/>
          <w:bCs/>
          <w:color w:val="000000"/>
          <w:sz w:val="24"/>
          <w:szCs w:val="24"/>
        </w:rPr>
        <w:t>.</w:t>
      </w:r>
      <w:proofErr w:type="spellStart"/>
      <w:r w:rsidRPr="00A3571B">
        <w:rPr>
          <w:rFonts w:ascii="Times New Roman" w:hAnsi="Times New Roman" w:cs="Times New Roman"/>
          <w:bCs/>
          <w:color w:val="000000"/>
          <w:sz w:val="24"/>
          <w:szCs w:val="24"/>
          <w:lang w:val="en-US"/>
        </w:rPr>
        <w:t>ru</w:t>
      </w:r>
      <w:proofErr w:type="spellEnd"/>
    </w:p>
    <w:p w:rsidR="002A08A8" w:rsidRPr="00A3571B" w:rsidRDefault="002A08A8" w:rsidP="00A3571B">
      <w:pPr>
        <w:spacing w:line="240" w:lineRule="auto"/>
        <w:jc w:val="both"/>
        <w:rPr>
          <w:rFonts w:ascii="Times New Roman" w:hAnsi="Times New Roman" w:cs="Times New Roman"/>
          <w:color w:val="000000"/>
          <w:sz w:val="24"/>
          <w:szCs w:val="24"/>
        </w:rPr>
      </w:pPr>
      <w:r w:rsidRPr="00A3571B">
        <w:rPr>
          <w:rFonts w:ascii="Times New Roman" w:hAnsi="Times New Roman" w:cs="Times New Roman"/>
          <w:color w:val="000000"/>
          <w:sz w:val="24"/>
          <w:szCs w:val="24"/>
        </w:rPr>
        <w:t>Сайт ДОУ: ДОУ54-Ангарск</w:t>
      </w:r>
      <w:proofErr w:type="gramStart"/>
      <w:r w:rsidRPr="00A3571B">
        <w:rPr>
          <w:rFonts w:ascii="Times New Roman" w:hAnsi="Times New Roman" w:cs="Times New Roman"/>
          <w:color w:val="000000"/>
          <w:sz w:val="24"/>
          <w:szCs w:val="24"/>
        </w:rPr>
        <w:t>.р</w:t>
      </w:r>
      <w:proofErr w:type="gramEnd"/>
      <w:r w:rsidRPr="00A3571B">
        <w:rPr>
          <w:rFonts w:ascii="Times New Roman" w:hAnsi="Times New Roman" w:cs="Times New Roman"/>
          <w:color w:val="000000"/>
          <w:sz w:val="24"/>
          <w:szCs w:val="24"/>
        </w:rPr>
        <w:t>ф</w:t>
      </w:r>
    </w:p>
    <w:p w:rsidR="00091288" w:rsidRPr="00A3571B" w:rsidRDefault="00091288" w:rsidP="00A3571B">
      <w:pPr>
        <w:spacing w:line="240" w:lineRule="auto"/>
        <w:jc w:val="both"/>
        <w:rPr>
          <w:rFonts w:ascii="Times New Roman" w:hAnsi="Times New Roman" w:cs="Times New Roman"/>
          <w:color w:val="000000"/>
          <w:sz w:val="24"/>
          <w:szCs w:val="24"/>
        </w:rPr>
      </w:pPr>
    </w:p>
    <w:p w:rsidR="00091288" w:rsidRPr="00A3571B" w:rsidRDefault="002A08A8" w:rsidP="004D1518">
      <w:pPr>
        <w:spacing w:line="240" w:lineRule="auto"/>
        <w:jc w:val="right"/>
        <w:rPr>
          <w:rFonts w:ascii="Times New Roman" w:hAnsi="Times New Roman" w:cs="Times New Roman"/>
          <w:color w:val="000000"/>
          <w:sz w:val="24"/>
          <w:szCs w:val="24"/>
        </w:rPr>
      </w:pPr>
      <w:r w:rsidRPr="00A3571B">
        <w:rPr>
          <w:rFonts w:ascii="Times New Roman" w:hAnsi="Times New Roman" w:cs="Times New Roman"/>
          <w:color w:val="000000"/>
          <w:sz w:val="24"/>
          <w:szCs w:val="24"/>
        </w:rPr>
        <w:t xml:space="preserve">    Лукач Ольга Николаевна</w:t>
      </w:r>
      <w:r w:rsidR="004D1518">
        <w:rPr>
          <w:rFonts w:ascii="Times New Roman" w:hAnsi="Times New Roman" w:cs="Times New Roman"/>
          <w:color w:val="000000"/>
          <w:sz w:val="24"/>
          <w:szCs w:val="24"/>
        </w:rPr>
        <w:t xml:space="preserve"> - з</w:t>
      </w:r>
      <w:r w:rsidR="004D1518" w:rsidRPr="00A3571B">
        <w:rPr>
          <w:rFonts w:ascii="Times New Roman" w:hAnsi="Times New Roman" w:cs="Times New Roman"/>
          <w:color w:val="000000"/>
          <w:sz w:val="24"/>
          <w:szCs w:val="24"/>
        </w:rPr>
        <w:t xml:space="preserve">аведующий  ДОУ       </w:t>
      </w:r>
    </w:p>
    <w:p w:rsidR="002A08A8" w:rsidRPr="00A3571B" w:rsidRDefault="003022D5" w:rsidP="00A3571B">
      <w:pPr>
        <w:spacing w:line="240" w:lineRule="auto"/>
        <w:jc w:val="right"/>
        <w:rPr>
          <w:rFonts w:ascii="Times New Roman" w:hAnsi="Times New Roman" w:cs="Times New Roman"/>
          <w:color w:val="000000"/>
          <w:sz w:val="24"/>
          <w:szCs w:val="24"/>
        </w:rPr>
      </w:pPr>
      <w:r w:rsidRPr="00A3571B">
        <w:rPr>
          <w:rFonts w:ascii="Times New Roman" w:hAnsi="Times New Roman" w:cs="Times New Roman"/>
          <w:color w:val="000000"/>
          <w:sz w:val="24"/>
          <w:szCs w:val="24"/>
        </w:rPr>
        <w:t>01.10.2015</w:t>
      </w:r>
      <w:r w:rsidR="002A08A8" w:rsidRPr="00A3571B">
        <w:rPr>
          <w:rFonts w:ascii="Times New Roman" w:hAnsi="Times New Roman" w:cs="Times New Roman"/>
          <w:color w:val="000000"/>
          <w:sz w:val="24"/>
          <w:szCs w:val="24"/>
        </w:rPr>
        <w:t xml:space="preserve"> год.</w:t>
      </w:r>
    </w:p>
    <w:p w:rsidR="002A08A8" w:rsidRPr="00A3571B" w:rsidRDefault="002A08A8" w:rsidP="00A3571B">
      <w:pPr>
        <w:spacing w:line="240" w:lineRule="auto"/>
        <w:jc w:val="both"/>
        <w:rPr>
          <w:rFonts w:ascii="Times New Roman" w:hAnsi="Times New Roman" w:cs="Times New Roman"/>
          <w:sz w:val="24"/>
          <w:szCs w:val="24"/>
        </w:rPr>
      </w:pPr>
    </w:p>
    <w:sectPr w:rsidR="002A08A8" w:rsidRPr="00A3571B" w:rsidSect="00090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5C"/>
    <w:multiLevelType w:val="hybridMultilevel"/>
    <w:tmpl w:val="2AFA2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EB69C7"/>
    <w:multiLevelType w:val="hybridMultilevel"/>
    <w:tmpl w:val="696263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7153B"/>
    <w:multiLevelType w:val="multilevel"/>
    <w:tmpl w:val="4B9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0516F"/>
    <w:multiLevelType w:val="hybridMultilevel"/>
    <w:tmpl w:val="9EFA5E8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100F1"/>
    <w:multiLevelType w:val="multilevel"/>
    <w:tmpl w:val="7E5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E57FB"/>
    <w:multiLevelType w:val="hybridMultilevel"/>
    <w:tmpl w:val="E044413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nsid w:val="296E2B70"/>
    <w:multiLevelType w:val="hybridMultilevel"/>
    <w:tmpl w:val="1256D3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FC68AA"/>
    <w:multiLevelType w:val="multilevel"/>
    <w:tmpl w:val="1FB269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6236F"/>
    <w:multiLevelType w:val="hybridMultilevel"/>
    <w:tmpl w:val="6890C8F0"/>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9">
    <w:nsid w:val="373E7957"/>
    <w:multiLevelType w:val="multilevel"/>
    <w:tmpl w:val="B2260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D5B0F"/>
    <w:multiLevelType w:val="hybridMultilevel"/>
    <w:tmpl w:val="24DC8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985278"/>
    <w:multiLevelType w:val="multilevel"/>
    <w:tmpl w:val="0EC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CA663D"/>
    <w:multiLevelType w:val="hybridMultilevel"/>
    <w:tmpl w:val="D928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982348"/>
    <w:multiLevelType w:val="hybridMultilevel"/>
    <w:tmpl w:val="D466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9526BD"/>
    <w:multiLevelType w:val="hybridMultilevel"/>
    <w:tmpl w:val="A18AD4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F317BB4"/>
    <w:multiLevelType w:val="multilevel"/>
    <w:tmpl w:val="1544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D63C36"/>
    <w:multiLevelType w:val="hybridMultilevel"/>
    <w:tmpl w:val="6C5EF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BA520D"/>
    <w:multiLevelType w:val="multilevel"/>
    <w:tmpl w:val="2B1C2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
  </w:num>
  <w:num w:numId="6">
    <w:abstractNumId w:val="13"/>
  </w:num>
  <w:num w:numId="7">
    <w:abstractNumId w:val="12"/>
  </w:num>
  <w:num w:numId="8">
    <w:abstractNumId w:val="11"/>
  </w:num>
  <w:num w:numId="9">
    <w:abstractNumId w:val="9"/>
  </w:num>
  <w:num w:numId="10">
    <w:abstractNumId w:val="2"/>
  </w:num>
  <w:num w:numId="11">
    <w:abstractNumId w:val="17"/>
  </w:num>
  <w:num w:numId="12">
    <w:abstractNumId w:val="7"/>
  </w:num>
  <w:num w:numId="13">
    <w:abstractNumId w:val="4"/>
  </w:num>
  <w:num w:numId="14">
    <w:abstractNumId w:val="15"/>
  </w:num>
  <w:num w:numId="15">
    <w:abstractNumId w:val="5"/>
  </w:num>
  <w:num w:numId="16">
    <w:abstractNumId w:val="16"/>
  </w:num>
  <w:num w:numId="17">
    <w:abstractNumId w:val="8"/>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A08A8"/>
    <w:rsid w:val="000138A0"/>
    <w:rsid w:val="00026FDD"/>
    <w:rsid w:val="000471BD"/>
    <w:rsid w:val="00090534"/>
    <w:rsid w:val="00091288"/>
    <w:rsid w:val="002A08A8"/>
    <w:rsid w:val="002E7371"/>
    <w:rsid w:val="003022D5"/>
    <w:rsid w:val="003733C3"/>
    <w:rsid w:val="003D5A22"/>
    <w:rsid w:val="00465A55"/>
    <w:rsid w:val="004A7D08"/>
    <w:rsid w:val="004D1518"/>
    <w:rsid w:val="004F1154"/>
    <w:rsid w:val="0057507E"/>
    <w:rsid w:val="005C0E52"/>
    <w:rsid w:val="00600363"/>
    <w:rsid w:val="00622E48"/>
    <w:rsid w:val="006D70A4"/>
    <w:rsid w:val="007323C5"/>
    <w:rsid w:val="0074489E"/>
    <w:rsid w:val="00801162"/>
    <w:rsid w:val="008245EA"/>
    <w:rsid w:val="00864348"/>
    <w:rsid w:val="008803FA"/>
    <w:rsid w:val="0098380B"/>
    <w:rsid w:val="009E0EA1"/>
    <w:rsid w:val="00A3571B"/>
    <w:rsid w:val="00A549BA"/>
    <w:rsid w:val="00A7511D"/>
    <w:rsid w:val="00BC1B01"/>
    <w:rsid w:val="00CB763E"/>
    <w:rsid w:val="00D60F1C"/>
    <w:rsid w:val="00E100A3"/>
    <w:rsid w:val="00E935D2"/>
    <w:rsid w:val="00EB71E9"/>
    <w:rsid w:val="00F65809"/>
    <w:rsid w:val="00F732CC"/>
    <w:rsid w:val="00FE074E"/>
    <w:rsid w:val="00FF0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34"/>
  </w:style>
  <w:style w:type="paragraph" w:styleId="2">
    <w:name w:val="heading 2"/>
    <w:basedOn w:val="a"/>
    <w:next w:val="a"/>
    <w:link w:val="20"/>
    <w:uiPriority w:val="9"/>
    <w:unhideWhenUsed/>
    <w:qFormat/>
    <w:rsid w:val="002A08A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A08A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08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A08A8"/>
    <w:rPr>
      <w:rFonts w:ascii="Arial" w:eastAsia="Times New Roman" w:hAnsi="Arial" w:cs="Arial"/>
      <w:b/>
      <w:bCs/>
      <w:sz w:val="26"/>
      <w:szCs w:val="26"/>
    </w:rPr>
  </w:style>
  <w:style w:type="paragraph" w:styleId="a3">
    <w:name w:val="Normal (Web)"/>
    <w:basedOn w:val="a"/>
    <w:uiPriority w:val="99"/>
    <w:semiHidden/>
    <w:unhideWhenUsed/>
    <w:rsid w:val="002A08A8"/>
    <w:pPr>
      <w:spacing w:before="75" w:after="75" w:line="264" w:lineRule="auto"/>
      <w:ind w:firstLine="300"/>
    </w:pPr>
    <w:rPr>
      <w:rFonts w:ascii="Arial" w:eastAsia="Times New Roman" w:hAnsi="Arial" w:cs="Arial"/>
      <w:sz w:val="19"/>
      <w:szCs w:val="19"/>
    </w:rPr>
  </w:style>
  <w:style w:type="paragraph" w:styleId="a4">
    <w:name w:val="header"/>
    <w:basedOn w:val="a"/>
    <w:link w:val="1"/>
    <w:semiHidden/>
    <w:unhideWhenUsed/>
    <w:rsid w:val="002A08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4"/>
    <w:semiHidden/>
    <w:locked/>
    <w:rsid w:val="002A08A8"/>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2A08A8"/>
  </w:style>
  <w:style w:type="paragraph" w:styleId="a6">
    <w:name w:val="footer"/>
    <w:basedOn w:val="a"/>
    <w:link w:val="10"/>
    <w:uiPriority w:val="99"/>
    <w:semiHidden/>
    <w:unhideWhenUsed/>
    <w:rsid w:val="002A08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link w:val="a6"/>
    <w:uiPriority w:val="99"/>
    <w:semiHidden/>
    <w:locked/>
    <w:rsid w:val="002A08A8"/>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2A08A8"/>
  </w:style>
  <w:style w:type="paragraph" w:styleId="a8">
    <w:name w:val="caption"/>
    <w:basedOn w:val="a"/>
    <w:next w:val="a"/>
    <w:unhideWhenUsed/>
    <w:qFormat/>
    <w:rsid w:val="002A08A8"/>
    <w:pPr>
      <w:spacing w:after="0" w:line="240" w:lineRule="auto"/>
    </w:pPr>
    <w:rPr>
      <w:rFonts w:ascii="Times New Roman" w:eastAsia="Calibri" w:hAnsi="Times New Roman" w:cs="Times New Roman"/>
      <w:b/>
      <w:bCs/>
      <w:sz w:val="20"/>
      <w:szCs w:val="20"/>
    </w:rPr>
  </w:style>
  <w:style w:type="paragraph" w:styleId="a9">
    <w:name w:val="Body Text"/>
    <w:basedOn w:val="a"/>
    <w:link w:val="aa"/>
    <w:unhideWhenUsed/>
    <w:rsid w:val="002A08A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A08A8"/>
    <w:rPr>
      <w:rFonts w:ascii="Times New Roman" w:eastAsia="Times New Roman" w:hAnsi="Times New Roman" w:cs="Times New Roman"/>
      <w:sz w:val="24"/>
      <w:szCs w:val="24"/>
    </w:rPr>
  </w:style>
  <w:style w:type="paragraph" w:styleId="ab">
    <w:name w:val="Body Text Indent"/>
    <w:basedOn w:val="a"/>
    <w:link w:val="ac"/>
    <w:unhideWhenUsed/>
    <w:rsid w:val="002A08A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2A08A8"/>
    <w:rPr>
      <w:rFonts w:ascii="Times New Roman" w:eastAsia="Times New Roman" w:hAnsi="Times New Roman" w:cs="Times New Roman"/>
      <w:sz w:val="24"/>
      <w:szCs w:val="24"/>
    </w:rPr>
  </w:style>
  <w:style w:type="paragraph" w:styleId="31">
    <w:name w:val="Body Text 3"/>
    <w:basedOn w:val="a"/>
    <w:link w:val="32"/>
    <w:unhideWhenUsed/>
    <w:rsid w:val="002A08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A08A8"/>
    <w:rPr>
      <w:rFonts w:ascii="Times New Roman" w:eastAsia="Times New Roman" w:hAnsi="Times New Roman" w:cs="Times New Roman"/>
      <w:sz w:val="16"/>
      <w:szCs w:val="16"/>
    </w:rPr>
  </w:style>
  <w:style w:type="paragraph" w:styleId="33">
    <w:name w:val="Body Text Indent 3"/>
    <w:basedOn w:val="a"/>
    <w:link w:val="310"/>
    <w:semiHidden/>
    <w:unhideWhenUsed/>
    <w:rsid w:val="002A08A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3"/>
    <w:semiHidden/>
    <w:locked/>
    <w:rsid w:val="002A08A8"/>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A08A8"/>
    <w:rPr>
      <w:sz w:val="16"/>
      <w:szCs w:val="16"/>
    </w:rPr>
  </w:style>
  <w:style w:type="paragraph" w:styleId="ad">
    <w:name w:val="Plain Text"/>
    <w:basedOn w:val="a"/>
    <w:link w:val="ae"/>
    <w:semiHidden/>
    <w:unhideWhenUsed/>
    <w:rsid w:val="002A08A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semiHidden/>
    <w:rsid w:val="002A08A8"/>
    <w:rPr>
      <w:rFonts w:ascii="Courier New" w:eastAsia="Times New Roman" w:hAnsi="Courier New" w:cs="Courier New"/>
      <w:sz w:val="20"/>
      <w:szCs w:val="20"/>
    </w:rPr>
  </w:style>
  <w:style w:type="paragraph" w:styleId="af">
    <w:name w:val="Balloon Text"/>
    <w:basedOn w:val="a"/>
    <w:link w:val="11"/>
    <w:semiHidden/>
    <w:unhideWhenUsed/>
    <w:rsid w:val="002A08A8"/>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f"/>
    <w:semiHidden/>
    <w:locked/>
    <w:rsid w:val="002A08A8"/>
    <w:rPr>
      <w:rFonts w:ascii="Tahoma" w:eastAsia="Times New Roman" w:hAnsi="Tahoma" w:cs="Tahoma"/>
      <w:sz w:val="16"/>
      <w:szCs w:val="16"/>
    </w:rPr>
  </w:style>
  <w:style w:type="character" w:customStyle="1" w:styleId="af0">
    <w:name w:val="Текст выноски Знак"/>
    <w:basedOn w:val="a0"/>
    <w:link w:val="af"/>
    <w:semiHidden/>
    <w:rsid w:val="002A08A8"/>
    <w:rPr>
      <w:rFonts w:ascii="Tahoma" w:hAnsi="Tahoma" w:cs="Tahoma"/>
      <w:sz w:val="16"/>
      <w:szCs w:val="16"/>
    </w:rPr>
  </w:style>
  <w:style w:type="paragraph" w:styleId="af1">
    <w:name w:val="No Spacing"/>
    <w:link w:val="af2"/>
    <w:qFormat/>
    <w:rsid w:val="002A08A8"/>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1"/>
    <w:rsid w:val="00864348"/>
    <w:rPr>
      <w:rFonts w:ascii="Calibri" w:eastAsia="Calibri" w:hAnsi="Calibri" w:cs="Times New Roman"/>
      <w:lang w:eastAsia="en-US"/>
    </w:rPr>
  </w:style>
  <w:style w:type="paragraph" w:styleId="af3">
    <w:name w:val="List Paragraph"/>
    <w:basedOn w:val="a"/>
    <w:uiPriority w:val="34"/>
    <w:qFormat/>
    <w:rsid w:val="002A08A8"/>
    <w:pPr>
      <w:spacing w:line="240" w:lineRule="auto"/>
      <w:ind w:left="720"/>
      <w:contextualSpacing/>
    </w:pPr>
    <w:rPr>
      <w:rFonts w:ascii="Calibri" w:eastAsia="Calibri" w:hAnsi="Calibri" w:cs="Times New Roman"/>
      <w:lang w:eastAsia="en-US"/>
    </w:rPr>
  </w:style>
  <w:style w:type="paragraph" w:customStyle="1" w:styleId="text1">
    <w:name w:val="text1"/>
    <w:basedOn w:val="a"/>
    <w:semiHidden/>
    <w:rsid w:val="002A0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semiHidden/>
    <w:rsid w:val="002A08A8"/>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21">
    <w:name w:val="Абзац списка2"/>
    <w:basedOn w:val="a"/>
    <w:rsid w:val="002A08A8"/>
    <w:pPr>
      <w:ind w:left="720"/>
      <w:contextualSpacing/>
    </w:pPr>
    <w:rPr>
      <w:rFonts w:ascii="Calibri" w:eastAsia="Times New Roman" w:hAnsi="Calibri" w:cs="Times New Roman"/>
      <w:lang w:eastAsia="en-US"/>
    </w:rPr>
  </w:style>
  <w:style w:type="character" w:customStyle="1" w:styleId="s2">
    <w:name w:val="s2"/>
    <w:basedOn w:val="a0"/>
    <w:rsid w:val="002A08A8"/>
  </w:style>
  <w:style w:type="character" w:customStyle="1" w:styleId="apple-converted-space">
    <w:name w:val="apple-converted-space"/>
    <w:basedOn w:val="a0"/>
    <w:rsid w:val="002A08A8"/>
  </w:style>
  <w:style w:type="character" w:customStyle="1" w:styleId="FontStyle36">
    <w:name w:val="Font Style36"/>
    <w:basedOn w:val="a0"/>
    <w:uiPriority w:val="99"/>
    <w:rsid w:val="002A08A8"/>
    <w:rPr>
      <w:rFonts w:ascii="Times New Roman" w:hAnsi="Times New Roman" w:cs="Times New Roman" w:hint="default"/>
      <w:sz w:val="22"/>
      <w:szCs w:val="22"/>
    </w:rPr>
  </w:style>
  <w:style w:type="character" w:customStyle="1" w:styleId="FontStyle35">
    <w:name w:val="Font Style35"/>
    <w:basedOn w:val="a0"/>
    <w:uiPriority w:val="99"/>
    <w:rsid w:val="002A08A8"/>
    <w:rPr>
      <w:rFonts w:ascii="Times New Roman" w:hAnsi="Times New Roman" w:cs="Times New Roman" w:hint="default"/>
      <w:b/>
      <w:bCs/>
      <w:sz w:val="22"/>
      <w:szCs w:val="22"/>
    </w:rPr>
  </w:style>
  <w:style w:type="character" w:customStyle="1" w:styleId="FontStyle40">
    <w:name w:val="Font Style40"/>
    <w:basedOn w:val="a0"/>
    <w:uiPriority w:val="99"/>
    <w:rsid w:val="002A08A8"/>
    <w:rPr>
      <w:rFonts w:ascii="Times New Roman" w:hAnsi="Times New Roman" w:cs="Times New Roman" w:hint="default"/>
      <w:b/>
      <w:bCs/>
      <w:sz w:val="20"/>
      <w:szCs w:val="20"/>
    </w:rPr>
  </w:style>
  <w:style w:type="character" w:customStyle="1" w:styleId="FontStyle45">
    <w:name w:val="Font Style45"/>
    <w:basedOn w:val="a0"/>
    <w:uiPriority w:val="99"/>
    <w:rsid w:val="002A08A8"/>
    <w:rPr>
      <w:rFonts w:ascii="Times New Roman" w:hAnsi="Times New Roman" w:cs="Times New Roman" w:hint="default"/>
      <w:b/>
      <w:bCs/>
      <w:sz w:val="20"/>
      <w:szCs w:val="20"/>
    </w:rPr>
  </w:style>
  <w:style w:type="character" w:customStyle="1" w:styleId="spelle">
    <w:name w:val="spelle"/>
    <w:basedOn w:val="a0"/>
    <w:rsid w:val="002A08A8"/>
  </w:style>
  <w:style w:type="table" w:styleId="af4">
    <w:name w:val="Table Grid"/>
    <w:basedOn w:val="a1"/>
    <w:rsid w:val="002A08A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basedOn w:val="a0"/>
    <w:rsid w:val="00A3571B"/>
  </w:style>
</w:styles>
</file>

<file path=word/webSettings.xml><?xml version="1.0" encoding="utf-8"?>
<w:webSettings xmlns:r="http://schemas.openxmlformats.org/officeDocument/2006/relationships" xmlns:w="http://schemas.openxmlformats.org/wordprocessingml/2006/main">
  <w:divs>
    <w:div w:id="946230739">
      <w:bodyDiv w:val="1"/>
      <w:marLeft w:val="0"/>
      <w:marRight w:val="0"/>
      <w:marTop w:val="0"/>
      <w:marBottom w:val="0"/>
      <w:divBdr>
        <w:top w:val="none" w:sz="0" w:space="0" w:color="auto"/>
        <w:left w:val="none" w:sz="0" w:space="0" w:color="auto"/>
        <w:bottom w:val="none" w:sz="0" w:space="0" w:color="auto"/>
        <w:right w:val="none" w:sz="0" w:space="0" w:color="auto"/>
      </w:divBdr>
    </w:div>
    <w:div w:id="16679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990">
                <a:solidFill>
                  <a:schemeClr val="bg1">
                    <a:lumMod val="50000"/>
                  </a:schemeClr>
                </a:solidFill>
              </a:rPr>
              <a:t>Начальная диагностика школьной готовности детей</a:t>
            </a:r>
          </a:p>
        </c:rich>
      </c:tx>
      <c:spPr>
        <a:noFill/>
        <a:ln w="25149">
          <a:noFill/>
        </a:ln>
      </c:spPr>
    </c:title>
    <c:plotArea>
      <c:layout/>
      <c:pieChart>
        <c:varyColors val="1"/>
        <c:ser>
          <c:idx val="0"/>
          <c:order val="0"/>
          <c:tx>
            <c:strRef>
              <c:f>Лист1!$B$1</c:f>
              <c:strCache>
                <c:ptCount val="1"/>
                <c:pt idx="0">
                  <c:v>начальная диагностика школьной готовности детей</c:v>
                </c:pt>
              </c:strCache>
            </c:strRef>
          </c:tx>
          <c:dLbls>
            <c:spPr>
              <a:noFill/>
              <a:ln w="25149">
                <a:noFill/>
              </a:ln>
            </c:spPr>
            <c:showVal val="1"/>
            <c:showLeaderLines val="1"/>
          </c:dLbls>
          <c:cat>
            <c:strRef>
              <c:f>Лист1!$A$2:$A$4</c:f>
              <c:strCache>
                <c:ptCount val="3"/>
                <c:pt idx="0">
                  <c:v>готовы к школьному обучению</c:v>
                </c:pt>
                <c:pt idx="1">
                  <c:v>условно готовы к школьному обучению</c:v>
                </c:pt>
                <c:pt idx="2">
                  <c:v>не готовы к школьному обучению</c:v>
                </c:pt>
              </c:strCache>
            </c:strRef>
          </c:cat>
          <c:val>
            <c:numRef>
              <c:f>Лист1!$B$2:$B$4</c:f>
              <c:numCache>
                <c:formatCode>0%</c:formatCode>
                <c:ptCount val="3"/>
                <c:pt idx="0">
                  <c:v>0.14000000000000001</c:v>
                </c:pt>
                <c:pt idx="1">
                  <c:v>0.67000000000000026</c:v>
                </c:pt>
                <c:pt idx="2">
                  <c:v>0.19</c:v>
                </c:pt>
              </c:numCache>
            </c:numRef>
          </c:val>
        </c:ser>
        <c:firstSliceAng val="0"/>
      </c:pieChart>
      <c:spPr>
        <a:noFill/>
        <a:ln w="25149">
          <a:noFill/>
        </a:ln>
      </c:spPr>
    </c:plotArea>
    <c:legend>
      <c:legendPos val="r"/>
      <c:layout>
        <c:manualLayout>
          <c:xMode val="edge"/>
          <c:yMode val="edge"/>
          <c:x val="0.6561515352749584"/>
          <c:y val="0.34662011588174135"/>
          <c:w val="0.32236125604781324"/>
          <c:h val="0.65148318724310395"/>
        </c:manualLayout>
      </c:layout>
    </c:legend>
    <c:plotVisOnly val="1"/>
    <c:dispBlanksAs val="zero"/>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Международный уровень</c:v>
                </c:pt>
              </c:strCache>
            </c:strRef>
          </c:tx>
          <c:dLbls>
            <c:spPr>
              <a:noFill/>
              <a:ln w="25413">
                <a:noFill/>
              </a:ln>
            </c:spPr>
            <c:showVal val="1"/>
          </c:dLbls>
          <c:cat>
            <c:numRef>
              <c:f>Лист1!$A$2</c:f>
              <c:numCache>
                <c:formatCode>General</c:formatCode>
                <c:ptCount val="1"/>
              </c:numCache>
            </c:numRef>
          </c:cat>
          <c:val>
            <c:numRef>
              <c:f>Лист1!$B$2</c:f>
              <c:numCache>
                <c:formatCode>0%</c:formatCode>
                <c:ptCount val="1"/>
                <c:pt idx="0">
                  <c:v>0.3600000000000001</c:v>
                </c:pt>
              </c:numCache>
            </c:numRef>
          </c:val>
        </c:ser>
        <c:ser>
          <c:idx val="1"/>
          <c:order val="1"/>
          <c:tx>
            <c:strRef>
              <c:f>Лист1!$C$1</c:f>
              <c:strCache>
                <c:ptCount val="1"/>
                <c:pt idx="0">
                  <c:v>Всероссийский уровень</c:v>
                </c:pt>
              </c:strCache>
            </c:strRef>
          </c:tx>
          <c:dLbls>
            <c:spPr>
              <a:noFill/>
              <a:ln w="25413">
                <a:noFill/>
              </a:ln>
            </c:spPr>
            <c:showVal val="1"/>
          </c:dLbls>
          <c:cat>
            <c:numRef>
              <c:f>Лист1!$A$2</c:f>
              <c:numCache>
                <c:formatCode>General</c:formatCode>
                <c:ptCount val="1"/>
              </c:numCache>
            </c:numRef>
          </c:cat>
          <c:val>
            <c:numRef>
              <c:f>Лист1!$C$2</c:f>
              <c:numCache>
                <c:formatCode>0%</c:formatCode>
                <c:ptCount val="1"/>
                <c:pt idx="0">
                  <c:v>0.27</c:v>
                </c:pt>
              </c:numCache>
            </c:numRef>
          </c:val>
        </c:ser>
        <c:ser>
          <c:idx val="2"/>
          <c:order val="2"/>
          <c:tx>
            <c:strRef>
              <c:f>Лист1!$D$1</c:f>
              <c:strCache>
                <c:ptCount val="1"/>
                <c:pt idx="0">
                  <c:v>Муниципальный уровень</c:v>
                </c:pt>
              </c:strCache>
            </c:strRef>
          </c:tx>
          <c:dLbls>
            <c:spPr>
              <a:noFill/>
              <a:ln w="25413">
                <a:noFill/>
              </a:ln>
            </c:spPr>
            <c:showVal val="1"/>
          </c:dLbls>
          <c:cat>
            <c:numRef>
              <c:f>Лист1!$A$2</c:f>
              <c:numCache>
                <c:formatCode>General</c:formatCode>
                <c:ptCount val="1"/>
              </c:numCache>
            </c:numRef>
          </c:cat>
          <c:val>
            <c:numRef>
              <c:f>Лист1!$D$2</c:f>
              <c:numCache>
                <c:formatCode>0%</c:formatCode>
                <c:ptCount val="1"/>
                <c:pt idx="0">
                  <c:v>0.7300000000000002</c:v>
                </c:pt>
              </c:numCache>
            </c:numRef>
          </c:val>
        </c:ser>
        <c:axId val="102729216"/>
        <c:axId val="102730752"/>
      </c:barChart>
      <c:catAx>
        <c:axId val="102729216"/>
        <c:scaling>
          <c:orientation val="minMax"/>
        </c:scaling>
        <c:axPos val="b"/>
        <c:numFmt formatCode="General" sourceLinked="1"/>
        <c:tickLblPos val="nextTo"/>
        <c:crossAx val="102730752"/>
        <c:crosses val="autoZero"/>
        <c:auto val="1"/>
        <c:lblAlgn val="ctr"/>
        <c:lblOffset val="100"/>
      </c:catAx>
      <c:valAx>
        <c:axId val="102730752"/>
        <c:scaling>
          <c:orientation val="minMax"/>
          <c:max val="1"/>
        </c:scaling>
        <c:axPos val="l"/>
        <c:majorGridlines/>
        <c:numFmt formatCode="0%" sourceLinked="1"/>
        <c:tickLblPos val="nextTo"/>
        <c:crossAx val="10272921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970">
                <a:solidFill>
                  <a:schemeClr val="bg1">
                    <a:lumMod val="50000"/>
                  </a:schemeClr>
                </a:solidFill>
              </a:rPr>
              <a:t>Итоговая диагностика школьной готовности детей</a:t>
            </a:r>
          </a:p>
        </c:rich>
      </c:tx>
      <c:spPr>
        <a:noFill/>
        <a:ln w="24631">
          <a:noFill/>
        </a:ln>
      </c:spPr>
    </c:title>
    <c:plotArea>
      <c:layout/>
      <c:pieChart>
        <c:varyColors val="1"/>
        <c:ser>
          <c:idx val="0"/>
          <c:order val="0"/>
          <c:tx>
            <c:strRef>
              <c:f>Лист1!$B$1</c:f>
              <c:strCache>
                <c:ptCount val="1"/>
                <c:pt idx="0">
                  <c:v>начальная диагностика школьной готовности детей</c:v>
                </c:pt>
              </c:strCache>
            </c:strRef>
          </c:tx>
          <c:dLbls>
            <c:spPr>
              <a:noFill/>
              <a:ln w="24631">
                <a:noFill/>
              </a:ln>
            </c:spPr>
            <c:showVal val="1"/>
            <c:showLeaderLines val="1"/>
          </c:dLbls>
          <c:cat>
            <c:strRef>
              <c:f>Лист1!$A$2:$A$4</c:f>
              <c:strCache>
                <c:ptCount val="3"/>
                <c:pt idx="0">
                  <c:v>готовы к школьному обучению</c:v>
                </c:pt>
                <c:pt idx="1">
                  <c:v>условно готовы к школьному обучению</c:v>
                </c:pt>
                <c:pt idx="2">
                  <c:v>не готовы к школьному обучению</c:v>
                </c:pt>
              </c:strCache>
            </c:strRef>
          </c:cat>
          <c:val>
            <c:numRef>
              <c:f>Лист1!$B$2:$B$4</c:f>
              <c:numCache>
                <c:formatCode>0%</c:formatCode>
                <c:ptCount val="3"/>
                <c:pt idx="0">
                  <c:v>0.69000000000000017</c:v>
                </c:pt>
                <c:pt idx="1">
                  <c:v>0.28000000000000008</c:v>
                </c:pt>
                <c:pt idx="2">
                  <c:v>3.0000000000000002E-2</c:v>
                </c:pt>
              </c:numCache>
            </c:numRef>
          </c:val>
        </c:ser>
        <c:firstSliceAng val="0"/>
      </c:pieChart>
      <c:spPr>
        <a:noFill/>
        <a:ln w="24631">
          <a:noFill/>
        </a:ln>
      </c:spPr>
    </c:plotArea>
    <c:legend>
      <c:legendPos val="r"/>
      <c:layout>
        <c:manualLayout>
          <c:xMode val="edge"/>
          <c:yMode val="edge"/>
          <c:x val="0.64232601359612684"/>
          <c:y val="0.34658396474025677"/>
          <c:w val="0.33359221401672601"/>
          <c:h val="0.62761253899866276"/>
        </c:manualLayout>
      </c:layout>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340">
          <a:noFill/>
        </a:ln>
      </c:spPr>
      <c:txPr>
        <a:bodyPr/>
        <a:lstStyle/>
        <a:p>
          <a:pPr>
            <a:defRPr sz="998"/>
          </a:pPr>
          <a:endParaRPr lang="ru-RU"/>
        </a:p>
      </c:txPr>
    </c:title>
    <c:view3D>
      <c:rotX val="30"/>
      <c:perspective val="30"/>
    </c:view3D>
    <c:plotArea>
      <c:layout/>
      <c:pie3DChart>
        <c:varyColors val="1"/>
        <c:ser>
          <c:idx val="0"/>
          <c:order val="0"/>
          <c:tx>
            <c:strRef>
              <c:f>Лист1!$B$1</c:f>
              <c:strCache>
                <c:ptCount val="1"/>
                <c:pt idx="0">
                  <c:v>Распределение детей по группам здоровья 2012 - 2013 уч.год</c:v>
                </c:pt>
              </c:strCache>
            </c:strRef>
          </c:tx>
          <c:dLbls>
            <c:numFmt formatCode="0%" sourceLinked="0"/>
            <c:spPr>
              <a:noFill/>
              <a:ln w="25340">
                <a:noFill/>
              </a:ln>
            </c:spPr>
            <c:showVal val="1"/>
            <c:showLeaderLines val="1"/>
          </c:dLbls>
          <c:cat>
            <c:strRef>
              <c:f>Лист1!$A$2:$A$4</c:f>
              <c:strCache>
                <c:ptCount val="3"/>
                <c:pt idx="0">
                  <c:v>1 группа здоровья</c:v>
                </c:pt>
                <c:pt idx="1">
                  <c:v>2 группа здоровья</c:v>
                </c:pt>
                <c:pt idx="2">
                  <c:v>3 группа здоровья</c:v>
                </c:pt>
              </c:strCache>
            </c:strRef>
          </c:cat>
          <c:val>
            <c:numRef>
              <c:f>Лист1!$B$2:$B$4</c:f>
              <c:numCache>
                <c:formatCode>0%</c:formatCode>
                <c:ptCount val="3"/>
                <c:pt idx="0" formatCode="0.00%">
                  <c:v>4.0000000000000015E-2</c:v>
                </c:pt>
                <c:pt idx="1">
                  <c:v>0.89</c:v>
                </c:pt>
                <c:pt idx="2" formatCode="0.00%">
                  <c:v>7.0000000000000021E-2</c:v>
                </c:pt>
              </c:numCache>
            </c:numRef>
          </c:val>
        </c:ser>
      </c:pie3DChart>
      <c:spPr>
        <a:noFill/>
        <a:ln w="25340">
          <a:noFill/>
        </a:ln>
      </c:spPr>
    </c:plotArea>
    <c:legend>
      <c:legendPos val="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383">
          <a:noFill/>
        </a:ln>
      </c:spPr>
      <c:txPr>
        <a:bodyPr/>
        <a:lstStyle/>
        <a:p>
          <a:pPr>
            <a:defRPr sz="999"/>
          </a:pPr>
          <a:endParaRPr lang="ru-RU"/>
        </a:p>
      </c:txPr>
    </c:title>
    <c:view3D>
      <c:rotX val="30"/>
      <c:perspective val="30"/>
    </c:view3D>
    <c:plotArea>
      <c:layout/>
      <c:pie3DChart>
        <c:varyColors val="1"/>
        <c:ser>
          <c:idx val="0"/>
          <c:order val="0"/>
          <c:tx>
            <c:strRef>
              <c:f>Лист1!$B$1</c:f>
              <c:strCache>
                <c:ptCount val="1"/>
                <c:pt idx="0">
                  <c:v>Распределение детей по группам здоровья 2013 - 2014 уч.год</c:v>
                </c:pt>
              </c:strCache>
            </c:strRef>
          </c:tx>
          <c:dLbls>
            <c:numFmt formatCode="0%" sourceLinked="0"/>
            <c:spPr>
              <a:noFill/>
              <a:ln w="25383">
                <a:noFill/>
              </a:ln>
            </c:spPr>
            <c:showVal val="1"/>
            <c:showLeaderLines val="1"/>
          </c:dLbls>
          <c:cat>
            <c:strRef>
              <c:f>Лист1!$A$2:$A$4</c:f>
              <c:strCache>
                <c:ptCount val="3"/>
                <c:pt idx="0">
                  <c:v>1 группа здоровья</c:v>
                </c:pt>
                <c:pt idx="1">
                  <c:v>2 группа здоровья</c:v>
                </c:pt>
                <c:pt idx="2">
                  <c:v>3 группа здоровья</c:v>
                </c:pt>
              </c:strCache>
            </c:strRef>
          </c:cat>
          <c:val>
            <c:numRef>
              <c:f>Лист1!$B$2:$B$4</c:f>
              <c:numCache>
                <c:formatCode>0%</c:formatCode>
                <c:ptCount val="3"/>
                <c:pt idx="0" formatCode="0.00%">
                  <c:v>7.0000000000000021E-2</c:v>
                </c:pt>
                <c:pt idx="1">
                  <c:v>0.9</c:v>
                </c:pt>
                <c:pt idx="2" formatCode="0.00%">
                  <c:v>3.0000000000000002E-2</c:v>
                </c:pt>
              </c:numCache>
            </c:numRef>
          </c:val>
        </c:ser>
      </c:pie3DChart>
      <c:spPr>
        <a:noFill/>
        <a:ln w="25383">
          <a:noFill/>
        </a:ln>
      </c:spPr>
    </c:plotArea>
    <c:legend>
      <c:legendPos val="r"/>
    </c:legend>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400">
          <a:noFill/>
        </a:ln>
      </c:spPr>
      <c:txPr>
        <a:bodyPr/>
        <a:lstStyle/>
        <a:p>
          <a:pPr>
            <a:defRPr sz="1000"/>
          </a:pPr>
          <a:endParaRPr lang="ru-RU"/>
        </a:p>
      </c:txPr>
    </c:title>
    <c:view3D>
      <c:rotX val="30"/>
      <c:perspective val="30"/>
    </c:view3D>
    <c:plotArea>
      <c:layout/>
      <c:pie3DChart>
        <c:varyColors val="1"/>
        <c:ser>
          <c:idx val="0"/>
          <c:order val="0"/>
          <c:tx>
            <c:strRef>
              <c:f>Лист1!$B$1</c:f>
              <c:strCache>
                <c:ptCount val="1"/>
                <c:pt idx="0">
                  <c:v>Распределение детей по группам здоровья 2014 - 2015 уч.год</c:v>
                </c:pt>
              </c:strCache>
            </c:strRef>
          </c:tx>
          <c:dLbls>
            <c:dLbl>
              <c:idx val="0"/>
              <c:numFmt formatCode="0%" sourceLinked="0"/>
              <c:spPr>
                <a:noFill/>
                <a:ln w="25400">
                  <a:noFill/>
                </a:ln>
              </c:spPr>
              <c:txPr>
                <a:bodyPr/>
                <a:lstStyle/>
                <a:p>
                  <a:pPr>
                    <a:defRPr/>
                  </a:pPr>
                  <a:endParaRPr lang="ru-RU"/>
                </a:p>
              </c:txPr>
            </c:dLbl>
            <c:spPr>
              <a:noFill/>
              <a:ln w="25400">
                <a:noFill/>
              </a:ln>
            </c:spPr>
            <c:showVal val="1"/>
            <c:showLeaderLines val="1"/>
          </c:dLbls>
          <c:cat>
            <c:strRef>
              <c:f>Лист1!$A$2:$A$4</c:f>
              <c:strCache>
                <c:ptCount val="3"/>
                <c:pt idx="0">
                  <c:v>1 группа здоровья</c:v>
                </c:pt>
                <c:pt idx="1">
                  <c:v>2 группа здоровья</c:v>
                </c:pt>
                <c:pt idx="2">
                  <c:v>3 группа здоровья</c:v>
                </c:pt>
              </c:strCache>
            </c:strRef>
          </c:cat>
          <c:val>
            <c:numRef>
              <c:f>Лист1!$B$2:$B$4</c:f>
              <c:numCache>
                <c:formatCode>0%</c:formatCode>
                <c:ptCount val="3"/>
                <c:pt idx="0" formatCode="0.00%">
                  <c:v>0.17</c:v>
                </c:pt>
                <c:pt idx="1">
                  <c:v>0.63000000000000023</c:v>
                </c:pt>
                <c:pt idx="2" formatCode="0.00%">
                  <c:v>0.2</c:v>
                </c:pt>
              </c:numCache>
            </c:numRef>
          </c:val>
        </c:ser>
      </c:pie3DChart>
      <c:spPr>
        <a:noFill/>
        <a:ln w="25400">
          <a:noFill/>
        </a:ln>
      </c:spPr>
    </c:plotArea>
    <c:legend>
      <c:legendPos val="r"/>
    </c:legend>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52" b="1" i="0" u="none" strike="noStrike" baseline="0"/>
              <a:t>Динамика заболеваемости ОРЗ и ОРВИ за 2012 - 2015г.</a:t>
            </a:r>
            <a:endParaRPr lang="ru-RU" sz="1200"/>
          </a:p>
        </c:rich>
      </c:tx>
      <c:layout>
        <c:manualLayout>
          <c:xMode val="edge"/>
          <c:yMode val="edge"/>
          <c:x val="0.20894097540133078"/>
          <c:y val="2.3809477803004693E-2"/>
        </c:manualLayout>
      </c:layout>
      <c:spPr>
        <a:noFill/>
        <a:ln w="24387">
          <a:noFill/>
        </a:ln>
      </c:spPr>
    </c:title>
    <c:plotArea>
      <c:layout/>
      <c:barChart>
        <c:barDir val="col"/>
        <c:grouping val="clustered"/>
        <c:ser>
          <c:idx val="0"/>
          <c:order val="0"/>
          <c:tx>
            <c:strRef>
              <c:f>Лист1!$B$1</c:f>
              <c:strCache>
                <c:ptCount val="1"/>
                <c:pt idx="0">
                  <c:v>2012-2013</c:v>
                </c:pt>
              </c:strCache>
            </c:strRef>
          </c:tx>
          <c:dLbls>
            <c:spPr>
              <a:noFill/>
              <a:ln w="24387">
                <a:noFill/>
              </a:ln>
            </c:spPr>
            <c:showVal val="1"/>
          </c:dLbls>
          <c:cat>
            <c:strRef>
              <c:f>Лист1!$A$2:$A$3</c:f>
              <c:strCache>
                <c:ptCount val="2"/>
                <c:pt idx="0">
                  <c:v>Дети до 3 лет</c:v>
                </c:pt>
                <c:pt idx="1">
                  <c:v>Дети от 3 до 7 лет</c:v>
                </c:pt>
              </c:strCache>
            </c:strRef>
          </c:cat>
          <c:val>
            <c:numRef>
              <c:f>Лист1!$B$2:$B$3</c:f>
              <c:numCache>
                <c:formatCode>General</c:formatCode>
                <c:ptCount val="2"/>
                <c:pt idx="0">
                  <c:v>91</c:v>
                </c:pt>
                <c:pt idx="1">
                  <c:v>194</c:v>
                </c:pt>
              </c:numCache>
            </c:numRef>
          </c:val>
        </c:ser>
        <c:ser>
          <c:idx val="1"/>
          <c:order val="1"/>
          <c:tx>
            <c:strRef>
              <c:f>Лист1!$C$1</c:f>
              <c:strCache>
                <c:ptCount val="1"/>
                <c:pt idx="0">
                  <c:v>2013-2014</c:v>
                </c:pt>
              </c:strCache>
            </c:strRef>
          </c:tx>
          <c:dLbls>
            <c:spPr>
              <a:noFill/>
              <a:ln w="24387">
                <a:noFill/>
              </a:ln>
            </c:spPr>
            <c:showVal val="1"/>
          </c:dLbls>
          <c:cat>
            <c:strRef>
              <c:f>Лист1!$A$2:$A$3</c:f>
              <c:strCache>
                <c:ptCount val="2"/>
                <c:pt idx="0">
                  <c:v>Дети до 3 лет</c:v>
                </c:pt>
                <c:pt idx="1">
                  <c:v>Дети от 3 до 7 лет</c:v>
                </c:pt>
              </c:strCache>
            </c:strRef>
          </c:cat>
          <c:val>
            <c:numRef>
              <c:f>Лист1!$C$2:$C$3</c:f>
              <c:numCache>
                <c:formatCode>General</c:formatCode>
                <c:ptCount val="2"/>
                <c:pt idx="0">
                  <c:v>99</c:v>
                </c:pt>
                <c:pt idx="1">
                  <c:v>171</c:v>
                </c:pt>
              </c:numCache>
            </c:numRef>
          </c:val>
        </c:ser>
        <c:ser>
          <c:idx val="2"/>
          <c:order val="2"/>
          <c:tx>
            <c:strRef>
              <c:f>Лист1!$D$1</c:f>
              <c:strCache>
                <c:ptCount val="1"/>
                <c:pt idx="0">
                  <c:v>2014-2015</c:v>
                </c:pt>
              </c:strCache>
            </c:strRef>
          </c:tx>
          <c:dLbls>
            <c:spPr>
              <a:noFill/>
              <a:ln w="24387">
                <a:noFill/>
              </a:ln>
            </c:spPr>
            <c:showVal val="1"/>
          </c:dLbls>
          <c:cat>
            <c:strRef>
              <c:f>Лист1!$A$2:$A$3</c:f>
              <c:strCache>
                <c:ptCount val="2"/>
                <c:pt idx="0">
                  <c:v>Дети до 3 лет</c:v>
                </c:pt>
                <c:pt idx="1">
                  <c:v>Дети от 3 до 7 лет</c:v>
                </c:pt>
              </c:strCache>
            </c:strRef>
          </c:cat>
          <c:val>
            <c:numRef>
              <c:f>Лист1!$D$2:$D$3</c:f>
              <c:numCache>
                <c:formatCode>General</c:formatCode>
                <c:ptCount val="2"/>
                <c:pt idx="0">
                  <c:v>73</c:v>
                </c:pt>
                <c:pt idx="1">
                  <c:v>213</c:v>
                </c:pt>
              </c:numCache>
            </c:numRef>
          </c:val>
        </c:ser>
        <c:axId val="101283712"/>
        <c:axId val="101352576"/>
      </c:barChart>
      <c:catAx>
        <c:axId val="101283712"/>
        <c:scaling>
          <c:orientation val="minMax"/>
        </c:scaling>
        <c:axPos val="b"/>
        <c:numFmt formatCode="General" sourceLinked="1"/>
        <c:majorTickMark val="none"/>
        <c:tickLblPos val="nextTo"/>
        <c:crossAx val="101352576"/>
        <c:crosses val="autoZero"/>
        <c:auto val="1"/>
        <c:lblAlgn val="ctr"/>
        <c:lblOffset val="100"/>
      </c:catAx>
      <c:valAx>
        <c:axId val="101352576"/>
        <c:scaling>
          <c:orientation val="minMax"/>
          <c:max val="350"/>
        </c:scaling>
        <c:axPos val="l"/>
        <c:majorGridlines/>
        <c:title>
          <c:tx>
            <c:rich>
              <a:bodyPr/>
              <a:lstStyle/>
              <a:p>
                <a:pPr>
                  <a:defRPr sz="1152" b="1" i="0" u="none" strike="noStrike" baseline="0">
                    <a:solidFill>
                      <a:srgbClr val="000000"/>
                    </a:solidFill>
                    <a:latin typeface="Calibri"/>
                    <a:ea typeface="Calibri"/>
                    <a:cs typeface="Calibri"/>
                  </a:defRPr>
                </a:pPr>
                <a:r>
                  <a:rPr lang="ru-RU"/>
                  <a:t>количество случаев </a:t>
                </a:r>
              </a:p>
            </c:rich>
          </c:tx>
          <c:spPr>
            <a:noFill/>
            <a:ln w="24387">
              <a:noFill/>
            </a:ln>
          </c:spPr>
        </c:title>
        <c:numFmt formatCode="General" sourceLinked="1"/>
        <c:majorTickMark val="none"/>
        <c:tickLblPos val="nextTo"/>
        <c:crossAx val="101283712"/>
        <c:crosses val="autoZero"/>
        <c:crossBetween val="between"/>
      </c:valAx>
      <c:dTable>
        <c:showHorzBorder val="1"/>
        <c:showVertBorder val="1"/>
        <c:showOutline val="1"/>
        <c:showKeys val="1"/>
      </c:dTable>
    </c:plotArea>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64"/>
              <a:t>Динамика общей заболеваемости ОРЗ и ОРВИ за 2012 - 2015г.</a:t>
            </a:r>
          </a:p>
        </c:rich>
      </c:tx>
      <c:spPr>
        <a:noFill/>
        <a:ln w="24628">
          <a:noFill/>
        </a:ln>
      </c:spPr>
    </c:title>
    <c:plotArea>
      <c:layout/>
      <c:barChart>
        <c:barDir val="col"/>
        <c:grouping val="clustered"/>
        <c:ser>
          <c:idx val="0"/>
          <c:order val="0"/>
          <c:tx>
            <c:strRef>
              <c:f>Лист1!$B$1</c:f>
              <c:strCache>
                <c:ptCount val="1"/>
                <c:pt idx="0">
                  <c:v>2012-2013</c:v>
                </c:pt>
              </c:strCache>
            </c:strRef>
          </c:tx>
          <c:dLbls>
            <c:spPr>
              <a:noFill/>
              <a:ln w="24628">
                <a:noFill/>
              </a:ln>
            </c:spPr>
            <c:showVal val="1"/>
          </c:dLbls>
          <c:cat>
            <c:numRef>
              <c:f>Лист1!$A$2</c:f>
              <c:numCache>
                <c:formatCode>General</c:formatCode>
                <c:ptCount val="1"/>
              </c:numCache>
            </c:numRef>
          </c:cat>
          <c:val>
            <c:numRef>
              <c:f>Лист1!$B$2</c:f>
              <c:numCache>
                <c:formatCode>General</c:formatCode>
                <c:ptCount val="1"/>
                <c:pt idx="0">
                  <c:v>285</c:v>
                </c:pt>
              </c:numCache>
            </c:numRef>
          </c:val>
        </c:ser>
        <c:ser>
          <c:idx val="1"/>
          <c:order val="1"/>
          <c:tx>
            <c:strRef>
              <c:f>Лист1!$C$1</c:f>
              <c:strCache>
                <c:ptCount val="1"/>
                <c:pt idx="0">
                  <c:v>2013-2014</c:v>
                </c:pt>
              </c:strCache>
            </c:strRef>
          </c:tx>
          <c:dLbls>
            <c:spPr>
              <a:noFill/>
              <a:ln w="24628">
                <a:noFill/>
              </a:ln>
            </c:spPr>
            <c:showVal val="1"/>
          </c:dLbls>
          <c:cat>
            <c:numRef>
              <c:f>Лист1!$A$2</c:f>
              <c:numCache>
                <c:formatCode>General</c:formatCode>
                <c:ptCount val="1"/>
              </c:numCache>
            </c:numRef>
          </c:cat>
          <c:val>
            <c:numRef>
              <c:f>Лист1!$C$2</c:f>
              <c:numCache>
                <c:formatCode>General</c:formatCode>
                <c:ptCount val="1"/>
                <c:pt idx="0">
                  <c:v>270</c:v>
                </c:pt>
              </c:numCache>
            </c:numRef>
          </c:val>
        </c:ser>
        <c:ser>
          <c:idx val="2"/>
          <c:order val="2"/>
          <c:tx>
            <c:strRef>
              <c:f>Лист1!$D$1</c:f>
              <c:strCache>
                <c:ptCount val="1"/>
                <c:pt idx="0">
                  <c:v>2014-2015</c:v>
                </c:pt>
              </c:strCache>
            </c:strRef>
          </c:tx>
          <c:dLbls>
            <c:spPr>
              <a:noFill/>
              <a:ln w="24628">
                <a:noFill/>
              </a:ln>
            </c:spPr>
            <c:showVal val="1"/>
          </c:dLbls>
          <c:cat>
            <c:numRef>
              <c:f>Лист1!$A$2</c:f>
              <c:numCache>
                <c:formatCode>General</c:formatCode>
                <c:ptCount val="1"/>
              </c:numCache>
            </c:numRef>
          </c:cat>
          <c:val>
            <c:numRef>
              <c:f>Лист1!$D$2</c:f>
              <c:numCache>
                <c:formatCode>General</c:formatCode>
                <c:ptCount val="1"/>
                <c:pt idx="0">
                  <c:v>286</c:v>
                </c:pt>
              </c:numCache>
            </c:numRef>
          </c:val>
        </c:ser>
        <c:axId val="86013824"/>
        <c:axId val="86015360"/>
      </c:barChart>
      <c:catAx>
        <c:axId val="86013824"/>
        <c:scaling>
          <c:orientation val="minMax"/>
        </c:scaling>
        <c:axPos val="b"/>
        <c:numFmt formatCode="General" sourceLinked="1"/>
        <c:majorTickMark val="none"/>
        <c:tickLblPos val="nextTo"/>
        <c:crossAx val="86015360"/>
        <c:crosses val="autoZero"/>
        <c:auto val="1"/>
        <c:lblAlgn val="ctr"/>
        <c:lblOffset val="100"/>
      </c:catAx>
      <c:valAx>
        <c:axId val="86015360"/>
        <c:scaling>
          <c:orientation val="minMax"/>
          <c:max val="300"/>
          <c:min val="0"/>
        </c:scaling>
        <c:axPos val="l"/>
        <c:majorGridlines/>
        <c:title>
          <c:tx>
            <c:rich>
              <a:bodyPr/>
              <a:lstStyle/>
              <a:p>
                <a:pPr>
                  <a:defRPr sz="1164" b="1" i="0" u="none" strike="noStrike" baseline="0">
                    <a:solidFill>
                      <a:srgbClr val="000000"/>
                    </a:solidFill>
                    <a:latin typeface="Calibri"/>
                    <a:ea typeface="Calibri"/>
                    <a:cs typeface="Calibri"/>
                  </a:defRPr>
                </a:pPr>
                <a:r>
                  <a:rPr lang="ru-RU"/>
                  <a:t>количество случаев</a:t>
                </a:r>
              </a:p>
            </c:rich>
          </c:tx>
          <c:spPr>
            <a:noFill/>
            <a:ln w="24628">
              <a:noFill/>
            </a:ln>
          </c:spPr>
        </c:title>
        <c:numFmt formatCode="General" sourceLinked="1"/>
        <c:majorTickMark val="none"/>
        <c:tickLblPos val="nextTo"/>
        <c:crossAx val="86013824"/>
        <c:crosses val="autoZero"/>
        <c:crossBetween val="between"/>
        <c:majorUnit val="50"/>
      </c:valAx>
      <c:dTable>
        <c:showHorzBorder val="1"/>
        <c:showVertBorder val="1"/>
        <c:showOutline val="1"/>
        <c:showKeys val="1"/>
      </c:dTable>
    </c:plotArea>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2012-2013</c:v>
                </c:pt>
              </c:strCache>
            </c:strRef>
          </c:tx>
          <c:cat>
            <c:strRef>
              <c:f>Лист1!$A$2:$A$13</c:f>
              <c:strCache>
                <c:ptCount val="12"/>
                <c:pt idx="0">
                  <c:v>группа 2</c:v>
                </c:pt>
                <c:pt idx="1">
                  <c:v>группа 3</c:v>
                </c:pt>
                <c:pt idx="2">
                  <c:v>группа 4</c:v>
                </c:pt>
                <c:pt idx="3">
                  <c:v>группа 5</c:v>
                </c:pt>
                <c:pt idx="4">
                  <c:v>группа 6</c:v>
                </c:pt>
                <c:pt idx="5">
                  <c:v>группа 7</c:v>
                </c:pt>
                <c:pt idx="6">
                  <c:v>группа 8</c:v>
                </c:pt>
                <c:pt idx="7">
                  <c:v>группа 9</c:v>
                </c:pt>
                <c:pt idx="8">
                  <c:v>группа 10</c:v>
                </c:pt>
                <c:pt idx="9">
                  <c:v>группа 11</c:v>
                </c:pt>
                <c:pt idx="10">
                  <c:v>группа 12</c:v>
                </c:pt>
                <c:pt idx="11">
                  <c:v>группа 13</c:v>
                </c:pt>
              </c:strCache>
            </c:strRef>
          </c:cat>
          <c:val>
            <c:numRef>
              <c:f>Лист1!$B$2:$B$13</c:f>
              <c:numCache>
                <c:formatCode>General</c:formatCode>
                <c:ptCount val="12"/>
                <c:pt idx="0">
                  <c:v>35</c:v>
                </c:pt>
                <c:pt idx="1">
                  <c:v>26</c:v>
                </c:pt>
                <c:pt idx="2">
                  <c:v>36</c:v>
                </c:pt>
                <c:pt idx="3">
                  <c:v>27</c:v>
                </c:pt>
                <c:pt idx="4">
                  <c:v>12</c:v>
                </c:pt>
                <c:pt idx="5">
                  <c:v>25</c:v>
                </c:pt>
                <c:pt idx="6">
                  <c:v>14</c:v>
                </c:pt>
                <c:pt idx="7">
                  <c:v>11</c:v>
                </c:pt>
                <c:pt idx="8">
                  <c:v>7</c:v>
                </c:pt>
                <c:pt idx="9">
                  <c:v>38</c:v>
                </c:pt>
                <c:pt idx="10">
                  <c:v>24</c:v>
                </c:pt>
                <c:pt idx="11">
                  <c:v>11</c:v>
                </c:pt>
              </c:numCache>
            </c:numRef>
          </c:val>
        </c:ser>
        <c:ser>
          <c:idx val="1"/>
          <c:order val="1"/>
          <c:tx>
            <c:strRef>
              <c:f>Лист1!$C$1</c:f>
              <c:strCache>
                <c:ptCount val="1"/>
                <c:pt idx="0">
                  <c:v>2013-2014</c:v>
                </c:pt>
              </c:strCache>
            </c:strRef>
          </c:tx>
          <c:cat>
            <c:strRef>
              <c:f>Лист1!$A$2:$A$13</c:f>
              <c:strCache>
                <c:ptCount val="12"/>
                <c:pt idx="0">
                  <c:v>группа 2</c:v>
                </c:pt>
                <c:pt idx="1">
                  <c:v>группа 3</c:v>
                </c:pt>
                <c:pt idx="2">
                  <c:v>группа 4</c:v>
                </c:pt>
                <c:pt idx="3">
                  <c:v>группа 5</c:v>
                </c:pt>
                <c:pt idx="4">
                  <c:v>группа 6</c:v>
                </c:pt>
                <c:pt idx="5">
                  <c:v>группа 7</c:v>
                </c:pt>
                <c:pt idx="6">
                  <c:v>группа 8</c:v>
                </c:pt>
                <c:pt idx="7">
                  <c:v>группа 9</c:v>
                </c:pt>
                <c:pt idx="8">
                  <c:v>группа 10</c:v>
                </c:pt>
                <c:pt idx="9">
                  <c:v>группа 11</c:v>
                </c:pt>
                <c:pt idx="10">
                  <c:v>группа 12</c:v>
                </c:pt>
                <c:pt idx="11">
                  <c:v>группа 13</c:v>
                </c:pt>
              </c:strCache>
            </c:strRef>
          </c:cat>
          <c:val>
            <c:numRef>
              <c:f>Лист1!$C$2:$C$13</c:f>
              <c:numCache>
                <c:formatCode>General</c:formatCode>
                <c:ptCount val="12"/>
                <c:pt idx="0">
                  <c:v>22</c:v>
                </c:pt>
                <c:pt idx="1">
                  <c:v>56</c:v>
                </c:pt>
                <c:pt idx="2">
                  <c:v>41</c:v>
                </c:pt>
                <c:pt idx="3">
                  <c:v>11</c:v>
                </c:pt>
                <c:pt idx="4">
                  <c:v>4</c:v>
                </c:pt>
                <c:pt idx="5">
                  <c:v>12</c:v>
                </c:pt>
                <c:pt idx="6">
                  <c:v>9</c:v>
                </c:pt>
                <c:pt idx="7">
                  <c:v>20</c:v>
                </c:pt>
                <c:pt idx="8">
                  <c:v>29</c:v>
                </c:pt>
                <c:pt idx="9">
                  <c:v>32</c:v>
                </c:pt>
                <c:pt idx="10">
                  <c:v>8</c:v>
                </c:pt>
                <c:pt idx="11">
                  <c:v>9</c:v>
                </c:pt>
              </c:numCache>
            </c:numRef>
          </c:val>
        </c:ser>
        <c:ser>
          <c:idx val="2"/>
          <c:order val="2"/>
          <c:tx>
            <c:strRef>
              <c:f>Лист1!$D$1</c:f>
              <c:strCache>
                <c:ptCount val="1"/>
                <c:pt idx="0">
                  <c:v>2014-2015</c:v>
                </c:pt>
              </c:strCache>
            </c:strRef>
          </c:tx>
          <c:cat>
            <c:strRef>
              <c:f>Лист1!$A$2:$A$13</c:f>
              <c:strCache>
                <c:ptCount val="12"/>
                <c:pt idx="0">
                  <c:v>группа 2</c:v>
                </c:pt>
                <c:pt idx="1">
                  <c:v>группа 3</c:v>
                </c:pt>
                <c:pt idx="2">
                  <c:v>группа 4</c:v>
                </c:pt>
                <c:pt idx="3">
                  <c:v>группа 5</c:v>
                </c:pt>
                <c:pt idx="4">
                  <c:v>группа 6</c:v>
                </c:pt>
                <c:pt idx="5">
                  <c:v>группа 7</c:v>
                </c:pt>
                <c:pt idx="6">
                  <c:v>группа 8</c:v>
                </c:pt>
                <c:pt idx="7">
                  <c:v>группа 9</c:v>
                </c:pt>
                <c:pt idx="8">
                  <c:v>группа 10</c:v>
                </c:pt>
                <c:pt idx="9">
                  <c:v>группа 11</c:v>
                </c:pt>
                <c:pt idx="10">
                  <c:v>группа 12</c:v>
                </c:pt>
                <c:pt idx="11">
                  <c:v>группа 13</c:v>
                </c:pt>
              </c:strCache>
            </c:strRef>
          </c:cat>
          <c:val>
            <c:numRef>
              <c:f>Лист1!$D$2:$D$13</c:f>
              <c:numCache>
                <c:formatCode>General</c:formatCode>
                <c:ptCount val="12"/>
                <c:pt idx="0">
                  <c:v>59</c:v>
                </c:pt>
                <c:pt idx="1">
                  <c:v>40</c:v>
                </c:pt>
                <c:pt idx="2">
                  <c:v>45</c:v>
                </c:pt>
                <c:pt idx="3">
                  <c:v>22</c:v>
                </c:pt>
                <c:pt idx="4">
                  <c:v>17</c:v>
                </c:pt>
                <c:pt idx="5">
                  <c:v>22</c:v>
                </c:pt>
                <c:pt idx="6">
                  <c:v>29</c:v>
                </c:pt>
                <c:pt idx="7">
                  <c:v>23</c:v>
                </c:pt>
                <c:pt idx="8">
                  <c:v>35</c:v>
                </c:pt>
                <c:pt idx="9">
                  <c:v>43</c:v>
                </c:pt>
                <c:pt idx="10">
                  <c:v>20</c:v>
                </c:pt>
                <c:pt idx="11">
                  <c:v>24</c:v>
                </c:pt>
              </c:numCache>
            </c:numRef>
          </c:val>
        </c:ser>
        <c:axId val="101566720"/>
        <c:axId val="102350848"/>
      </c:barChart>
      <c:catAx>
        <c:axId val="101566720"/>
        <c:scaling>
          <c:orientation val="minMax"/>
        </c:scaling>
        <c:axPos val="b"/>
        <c:numFmt formatCode="General" sourceLinked="1"/>
        <c:tickLblPos val="nextTo"/>
        <c:crossAx val="102350848"/>
        <c:crosses val="autoZero"/>
        <c:auto val="1"/>
        <c:lblAlgn val="ctr"/>
        <c:lblOffset val="100"/>
      </c:catAx>
      <c:valAx>
        <c:axId val="102350848"/>
        <c:scaling>
          <c:orientation val="minMax"/>
        </c:scaling>
        <c:axPos val="l"/>
        <c:majorGridlines/>
        <c:numFmt formatCode="General" sourceLinked="1"/>
        <c:tickLblPos val="nextTo"/>
        <c:crossAx val="101566720"/>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46293494705011E-2"/>
          <c:y val="5.6277056277056266E-2"/>
          <c:w val="0.80332829046898713"/>
          <c:h val="0.79220779220779225"/>
        </c:manualLayout>
      </c:layout>
      <c:lineChart>
        <c:grouping val="standard"/>
        <c:varyColors val="1"/>
        <c:ser>
          <c:idx val="1"/>
          <c:order val="0"/>
          <c:tx>
            <c:strRef>
              <c:f>Sheet1!$A$3</c:f>
              <c:strCache>
                <c:ptCount val="1"/>
                <c:pt idx="0">
                  <c:v>Общее количество пропусков</c:v>
                </c:pt>
              </c:strCache>
            </c:strRef>
          </c:tx>
          <c:spPr>
            <a:ln w="27726">
              <a:solidFill>
                <a:srgbClr val="FF00FF"/>
              </a:solidFill>
              <a:prstDash val="solid"/>
            </a:ln>
          </c:spPr>
          <c:marker>
            <c:symbol val="square"/>
            <c:size val="5"/>
            <c:spPr>
              <a:solidFill>
                <a:srgbClr val="FF00FF"/>
              </a:solidFill>
              <a:ln>
                <a:solidFill>
                  <a:srgbClr val="FF00FF"/>
                </a:solidFill>
                <a:prstDash val="solid"/>
              </a:ln>
            </c:spPr>
          </c:marker>
          <c:dPt>
            <c:idx val="0"/>
            <c:marker>
              <c:symbol val="diamond"/>
              <c:size val="5"/>
              <c:spPr>
                <a:solidFill>
                  <a:srgbClr val="000080"/>
                </a:solidFill>
                <a:ln>
                  <a:solidFill>
                    <a:srgbClr val="000080"/>
                  </a:solidFill>
                  <a:prstDash val="solid"/>
                </a:ln>
              </c:spPr>
            </c:marker>
          </c:dPt>
          <c:dPt>
            <c:idx val="2"/>
            <c:marker>
              <c:symbol val="triangle"/>
              <c:size val="5"/>
              <c:spPr>
                <a:solidFill>
                  <a:srgbClr val="FFFF00"/>
                </a:solidFill>
                <a:ln>
                  <a:solidFill>
                    <a:srgbClr val="FFFF00"/>
                  </a:solidFill>
                  <a:prstDash val="solid"/>
                </a:ln>
              </c:spPr>
            </c:marker>
          </c:dPt>
          <c:dPt>
            <c:idx val="3"/>
            <c:marker>
              <c:symbol val="x"/>
              <c:size val="5"/>
              <c:spPr>
                <a:noFill/>
                <a:ln>
                  <a:solidFill>
                    <a:srgbClr val="00FFFF"/>
                  </a:solidFill>
                  <a:prstDash val="solid"/>
                </a:ln>
              </c:spPr>
            </c:marker>
          </c:dPt>
          <c:dLbls>
            <c:spPr>
              <a:noFill/>
              <a:ln w="24633">
                <a:noFill/>
              </a:ln>
            </c:spPr>
            <c:txPr>
              <a:bodyPr/>
              <a:lstStyle/>
              <a:p>
                <a:pPr>
                  <a:defRPr sz="747"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2012</c:v>
                </c:pt>
                <c:pt idx="1">
                  <c:v>2013</c:v>
                </c:pt>
                <c:pt idx="2">
                  <c:v>2014</c:v>
                </c:pt>
              </c:numCache>
            </c:numRef>
          </c:cat>
          <c:val>
            <c:numRef>
              <c:f>Sheet1!$B$3:$E$3</c:f>
              <c:numCache>
                <c:formatCode>General</c:formatCode>
                <c:ptCount val="4"/>
                <c:pt idx="0">
                  <c:v>19.3</c:v>
                </c:pt>
                <c:pt idx="1">
                  <c:v>14.2</c:v>
                </c:pt>
                <c:pt idx="2">
                  <c:v>17.7</c:v>
                </c:pt>
              </c:numCache>
            </c:numRef>
          </c:val>
        </c:ser>
        <c:dropLines>
          <c:spPr>
            <a:ln w="9242">
              <a:solidFill>
                <a:srgbClr val="000000"/>
              </a:solidFill>
              <a:prstDash val="solid"/>
            </a:ln>
          </c:spPr>
        </c:dropLines>
        <c:upDownBars>
          <c:gapWidth val="150"/>
          <c:upBars>
            <c:spPr>
              <a:solidFill>
                <a:srgbClr val="FFFFFF"/>
              </a:solidFill>
              <a:ln w="2310">
                <a:solidFill>
                  <a:srgbClr val="000000"/>
                </a:solidFill>
                <a:prstDash val="solid"/>
              </a:ln>
            </c:spPr>
          </c:upBars>
          <c:downBars>
            <c:spPr>
              <a:solidFill>
                <a:srgbClr val="000000"/>
              </a:solidFill>
              <a:ln w="2310">
                <a:solidFill>
                  <a:srgbClr val="000000"/>
                </a:solidFill>
                <a:prstDash val="solid"/>
              </a:ln>
            </c:spPr>
          </c:downBars>
        </c:upDownBars>
        <c:marker val="1"/>
        <c:axId val="101514240"/>
        <c:axId val="101548800"/>
      </c:lineChart>
      <c:catAx>
        <c:axId val="101514240"/>
        <c:scaling>
          <c:orientation val="minMax"/>
        </c:scaling>
        <c:axPos val="b"/>
        <c:numFmt formatCode="General" sourceLinked="1"/>
        <c:tickLblPos val="nextTo"/>
        <c:spPr>
          <a:ln w="2310">
            <a:solidFill>
              <a:srgbClr val="000000"/>
            </a:solidFill>
            <a:prstDash val="solid"/>
          </a:ln>
        </c:spPr>
        <c:txPr>
          <a:bodyPr rot="0" vert="horz"/>
          <a:lstStyle/>
          <a:p>
            <a:pPr>
              <a:defRPr sz="747" b="1" i="0" u="none" strike="noStrike" baseline="0">
                <a:solidFill>
                  <a:srgbClr val="000000"/>
                </a:solidFill>
                <a:latin typeface="Calibri"/>
                <a:ea typeface="Calibri"/>
                <a:cs typeface="Calibri"/>
              </a:defRPr>
            </a:pPr>
            <a:endParaRPr lang="ru-RU"/>
          </a:p>
        </c:txPr>
        <c:crossAx val="101548800"/>
        <c:crosses val="autoZero"/>
        <c:auto val="1"/>
        <c:lblAlgn val="ctr"/>
        <c:lblOffset val="100"/>
        <c:tickLblSkip val="1"/>
        <c:tickMarkSkip val="1"/>
      </c:catAx>
      <c:valAx>
        <c:axId val="101548800"/>
        <c:scaling>
          <c:orientation val="minMax"/>
        </c:scaling>
        <c:axPos val="l"/>
        <c:majorGridlines>
          <c:spPr>
            <a:ln w="2310">
              <a:solidFill>
                <a:srgbClr val="000000"/>
              </a:solidFill>
              <a:prstDash val="solid"/>
            </a:ln>
          </c:spPr>
        </c:majorGridlines>
        <c:numFmt formatCode="General" sourceLinked="1"/>
        <c:tickLblPos val="nextTo"/>
        <c:spPr>
          <a:ln w="2310">
            <a:solidFill>
              <a:srgbClr val="000000"/>
            </a:solidFill>
            <a:prstDash val="solid"/>
          </a:ln>
        </c:spPr>
        <c:txPr>
          <a:bodyPr rot="0" vert="horz"/>
          <a:lstStyle/>
          <a:p>
            <a:pPr>
              <a:defRPr sz="747" b="1" i="0" u="none" strike="noStrike" baseline="0">
                <a:solidFill>
                  <a:srgbClr val="000000"/>
                </a:solidFill>
                <a:latin typeface="Calibri"/>
                <a:ea typeface="Calibri"/>
                <a:cs typeface="Calibri"/>
              </a:defRPr>
            </a:pPr>
            <a:endParaRPr lang="ru-RU"/>
          </a:p>
        </c:txPr>
        <c:crossAx val="101514240"/>
        <c:crosses val="autoZero"/>
        <c:crossBetween val="between"/>
      </c:valAx>
      <c:spPr>
        <a:solidFill>
          <a:srgbClr val="C0C0C0"/>
        </a:solidFill>
        <a:ln w="9242">
          <a:solidFill>
            <a:srgbClr val="808080"/>
          </a:solidFill>
          <a:prstDash val="solid"/>
        </a:ln>
      </c:spPr>
    </c:plotArea>
    <c:legend>
      <c:legendPos val="r"/>
      <c:layout>
        <c:manualLayout>
          <c:xMode val="edge"/>
          <c:yMode val="edge"/>
          <c:x val="0.8880484652409385"/>
          <c:y val="0.26839826839826852"/>
          <c:w val="0.10590019903101235"/>
          <c:h val="0.38528138528138556"/>
        </c:manualLayout>
      </c:layout>
      <c:spPr>
        <a:noFill/>
        <a:ln w="2310">
          <a:solidFill>
            <a:srgbClr val="000000"/>
          </a:solidFill>
          <a:prstDash val="solid"/>
        </a:ln>
      </c:spPr>
      <c:txPr>
        <a:bodyPr/>
        <a:lstStyle/>
        <a:p>
          <a:pPr>
            <a:defRPr sz="68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47"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565</TotalTime>
  <Pages>35</Pages>
  <Words>9469</Words>
  <Characters>53976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12</cp:revision>
  <dcterms:created xsi:type="dcterms:W3CDTF">2015-10-14T07:08:00Z</dcterms:created>
  <dcterms:modified xsi:type="dcterms:W3CDTF">2015-10-27T11:56:00Z</dcterms:modified>
</cp:coreProperties>
</file>